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34439900" w:displacedByCustomXml="next"/>
    <w:sdt>
      <w:sdtPr>
        <w:rPr>
          <w:rFonts w:eastAsiaTheme="minorHAnsi"/>
          <w:color w:val="4472C4" w:themeColor="accent1"/>
          <w:kern w:val="2"/>
          <w:lang w:val="sr-Latn-CS"/>
          <w14:ligatures w14:val="standardContextual"/>
        </w:rPr>
        <w:id w:val="-1649509466"/>
        <w:docPartObj>
          <w:docPartGallery w:val="Cover Pages"/>
          <w:docPartUnique/>
        </w:docPartObj>
      </w:sdtPr>
      <w:sdtEndPr>
        <w:rPr>
          <w:rFonts w:ascii="Arial Nova" w:hAnsi="Arial Nova"/>
          <w:color w:val="auto"/>
        </w:rPr>
      </w:sdtEndPr>
      <w:sdtContent>
        <w:p w14:paraId="72CF1330" w14:textId="3803D0B8" w:rsidR="003C05AC" w:rsidRDefault="00773382">
          <w:pPr>
            <w:pStyle w:val="NoSpacing"/>
            <w:spacing w:before="1540" w:after="240"/>
            <w:jc w:val="center"/>
            <w:rPr>
              <w:color w:val="4472C4" w:themeColor="accent1"/>
            </w:rPr>
          </w:pPr>
          <w:r>
            <w:rPr>
              <w:noProof/>
            </w:rPr>
            <w:drawing>
              <wp:anchor distT="0" distB="0" distL="114300" distR="114300" simplePos="0" relativeHeight="251661312" behindDoc="0" locked="0" layoutInCell="1" allowOverlap="1" wp14:anchorId="056B02D5" wp14:editId="4778C3B0">
                <wp:simplePos x="0" y="0"/>
                <wp:positionH relativeFrom="column">
                  <wp:posOffset>4146550</wp:posOffset>
                </wp:positionH>
                <wp:positionV relativeFrom="paragraph">
                  <wp:posOffset>-361788</wp:posOffset>
                </wp:positionV>
                <wp:extent cx="1447445" cy="452327"/>
                <wp:effectExtent l="0" t="0" r="635" b="5080"/>
                <wp:wrapNone/>
                <wp:docPr id="1" name="Picture 1" descr="A picture containing text, font, graphics, design&#10;&#10;Description automatically generated">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font, graphics, design&#10;&#10;Description automatically generated">
                          <a:hlinkClick r:id="rId12"/>
                        </pic:cNvPr>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445" cy="45232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106F0">
            <w:rPr>
              <w:noProof/>
              <w:color w:val="4472C4" w:themeColor="accent1"/>
              <w14:ligatures w14:val="standardContextual"/>
            </w:rPr>
            <w:drawing>
              <wp:anchor distT="0" distB="0" distL="114300" distR="114300" simplePos="0" relativeHeight="251660288" behindDoc="0" locked="0" layoutInCell="1" allowOverlap="1" wp14:anchorId="7C21402B" wp14:editId="010DA4E1">
                <wp:simplePos x="0" y="0"/>
                <wp:positionH relativeFrom="column">
                  <wp:posOffset>105721</wp:posOffset>
                </wp:positionH>
                <wp:positionV relativeFrom="paragraph">
                  <wp:posOffset>-351288</wp:posOffset>
                </wp:positionV>
                <wp:extent cx="1190847" cy="380686"/>
                <wp:effectExtent l="0" t="0" r="0" b="635"/>
                <wp:wrapNone/>
                <wp:docPr id="1377218766" name="Picture 1" descr="A picture containing text, font, symbol,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218766" name="Picture 1" descr="A picture containing text, font, symbol, logo&#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90847" cy="380686"/>
                        </a:xfrm>
                        <a:prstGeom prst="rect">
                          <a:avLst/>
                        </a:prstGeom>
                      </pic:spPr>
                    </pic:pic>
                  </a:graphicData>
                </a:graphic>
                <wp14:sizeRelH relativeFrom="margin">
                  <wp14:pctWidth>0</wp14:pctWidth>
                </wp14:sizeRelH>
                <wp14:sizeRelV relativeFrom="margin">
                  <wp14:pctHeight>0</wp14:pctHeight>
                </wp14:sizeRelV>
              </wp:anchor>
            </w:drawing>
          </w:r>
        </w:p>
        <w:p w14:paraId="36BE2A3C" w14:textId="77777777" w:rsidR="003C05AC" w:rsidRDefault="003C05AC">
          <w:pPr>
            <w:pStyle w:val="NoSpacing"/>
            <w:spacing w:before="1540" w:after="240"/>
            <w:jc w:val="center"/>
            <w:rPr>
              <w:color w:val="4472C4" w:themeColor="accent1"/>
            </w:rPr>
          </w:pPr>
        </w:p>
        <w:p w14:paraId="425C845B" w14:textId="77777777" w:rsidR="003C05AC" w:rsidRDefault="003C05AC">
          <w:pPr>
            <w:pStyle w:val="NoSpacing"/>
            <w:spacing w:before="1540" w:after="240"/>
            <w:jc w:val="center"/>
            <w:rPr>
              <w:color w:val="4472C4" w:themeColor="accent1"/>
            </w:rPr>
          </w:pPr>
        </w:p>
        <w:sdt>
          <w:sdtPr>
            <w:rPr>
              <w:rFonts w:ascii="Arial Nova" w:hAnsi="Arial Nova"/>
              <w:color w:val="538135" w:themeColor="accent6" w:themeShade="BF"/>
              <w:sz w:val="40"/>
              <w:szCs w:val="40"/>
              <w:lang w:val="sr-Latn-RS"/>
            </w:rPr>
            <w:alias w:val="Title"/>
            <w:tag w:val=""/>
            <w:id w:val="1735040861"/>
            <w:placeholder>
              <w:docPart w:val="F01DDED9416645B3B11B73EA2F030792"/>
            </w:placeholder>
            <w:dataBinding w:prefixMappings="xmlns:ns0='http://purl.org/dc/elements/1.1/' xmlns:ns1='http://schemas.openxmlformats.org/package/2006/metadata/core-properties' " w:xpath="/ns1:coreProperties[1]/ns0:title[1]" w:storeItemID="{6C3C8BC8-F283-45AE-878A-BAB7291924A1}"/>
            <w:text/>
          </w:sdtPr>
          <w:sdtEndPr/>
          <w:sdtContent>
            <w:p w14:paraId="0D200696" w14:textId="0DCCE830" w:rsidR="003C05AC" w:rsidRPr="003C05AC" w:rsidRDefault="003C05AC">
              <w:pPr>
                <w:pStyle w:val="NoSpacing"/>
                <w:pBdr>
                  <w:top w:val="single" w:sz="6" w:space="6" w:color="4472C4" w:themeColor="accent1"/>
                  <w:bottom w:val="single" w:sz="6" w:space="6" w:color="4472C4" w:themeColor="accent1"/>
                </w:pBdr>
                <w:spacing w:after="240"/>
                <w:jc w:val="center"/>
                <w:rPr>
                  <w:rFonts w:ascii="Arial Nova" w:eastAsiaTheme="majorEastAsia" w:hAnsi="Arial Nova" w:cstheme="majorBidi"/>
                  <w:caps/>
                  <w:color w:val="4472C4" w:themeColor="accent1"/>
                  <w:sz w:val="80"/>
                  <w:szCs w:val="80"/>
                </w:rPr>
              </w:pPr>
              <w:r w:rsidRPr="003C05AC">
                <w:rPr>
                  <w:rFonts w:ascii="Arial Nova" w:hAnsi="Arial Nova"/>
                  <w:color w:val="538135" w:themeColor="accent6" w:themeShade="BF"/>
                  <w:sz w:val="40"/>
                  <w:szCs w:val="40"/>
                  <w:lang w:val="sr-Latn-RS"/>
                </w:rPr>
                <w:t>IZVEŠTAJ SA PREPORUKAMA</w:t>
              </w:r>
              <w:r>
                <w:rPr>
                  <w:rFonts w:ascii="Arial Nova" w:hAnsi="Arial Nova"/>
                  <w:color w:val="538135" w:themeColor="accent6" w:themeShade="BF"/>
                  <w:sz w:val="40"/>
                  <w:szCs w:val="40"/>
                  <w:lang w:val="sr-Latn-RS"/>
                </w:rPr>
                <w:t xml:space="preserve">                            </w:t>
              </w:r>
              <w:r w:rsidRPr="003C05AC">
                <w:rPr>
                  <w:rFonts w:ascii="Arial Nova" w:hAnsi="Arial Nova"/>
                  <w:color w:val="538135" w:themeColor="accent6" w:themeShade="BF"/>
                  <w:sz w:val="40"/>
                  <w:szCs w:val="40"/>
                  <w:lang w:val="sr-Latn-RS"/>
                </w:rPr>
                <w:t>ZA UNAPREĐENJE STANJA U POGLEDU CENOVNE POLITIKE U OPŠTINI NOVA VAROŠ</w:t>
              </w:r>
            </w:p>
          </w:sdtContent>
        </w:sdt>
        <w:p w14:paraId="20A95C92" w14:textId="55975CE9" w:rsidR="003C05AC" w:rsidRDefault="003C05AC">
          <w:pPr>
            <w:pStyle w:val="NoSpacing"/>
            <w:jc w:val="center"/>
            <w:rPr>
              <w:color w:val="4472C4" w:themeColor="accent1"/>
              <w:sz w:val="28"/>
              <w:szCs w:val="28"/>
            </w:rPr>
          </w:pPr>
        </w:p>
        <w:p w14:paraId="1C5109BC" w14:textId="6FE0740E" w:rsidR="003C05AC" w:rsidRDefault="003C05AC">
          <w:pPr>
            <w:pStyle w:val="NoSpacing"/>
            <w:spacing w:before="480"/>
            <w:jc w:val="center"/>
            <w:rPr>
              <w:color w:val="4472C4" w:themeColor="accent1"/>
            </w:rPr>
          </w:pPr>
          <w:r>
            <w:rPr>
              <w:noProof/>
              <w:color w:val="4472C4" w:themeColor="accent1"/>
            </w:rPr>
            <mc:AlternateContent>
              <mc:Choice Requires="wps">
                <w:drawing>
                  <wp:anchor distT="0" distB="0" distL="114300" distR="114300" simplePos="0" relativeHeight="251659264" behindDoc="0" locked="0" layoutInCell="1" allowOverlap="1" wp14:anchorId="5E9FE71E" wp14:editId="377250DA">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Text Box 44"/>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Arial Nova" w:hAnsi="Arial Nova"/>
                                  </w:rPr>
                                  <w:alias w:val="Date"/>
                                  <w:tag w:val=""/>
                                  <w:id w:val="197127006"/>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p w14:paraId="31091D3D" w14:textId="06EED883" w:rsidR="003C05AC" w:rsidRDefault="003C05AC">
                                    <w:pPr>
                                      <w:pStyle w:val="NoSpacing"/>
                                      <w:spacing w:after="40"/>
                                      <w:jc w:val="center"/>
                                      <w:rPr>
                                        <w:caps/>
                                        <w:color w:val="4472C4" w:themeColor="accent1"/>
                                        <w:sz w:val="28"/>
                                        <w:szCs w:val="28"/>
                                      </w:rPr>
                                    </w:pPr>
                                    <w:r w:rsidRPr="003C05AC">
                                      <w:rPr>
                                        <w:rFonts w:ascii="Arial Nova" w:hAnsi="Arial Nova"/>
                                      </w:rPr>
                                      <w:t xml:space="preserve">Beograd, </w:t>
                                    </w:r>
                                    <w:proofErr w:type="spellStart"/>
                                    <w:r w:rsidRPr="003C05AC">
                                      <w:rPr>
                                        <w:rFonts w:ascii="Arial Nova" w:hAnsi="Arial Nova"/>
                                      </w:rPr>
                                      <w:t>maj</w:t>
                                    </w:r>
                                    <w:proofErr w:type="spellEnd"/>
                                    <w:r w:rsidRPr="003C05AC">
                                      <w:rPr>
                                        <w:rFonts w:ascii="Arial Nova" w:hAnsi="Arial Nova"/>
                                      </w:rPr>
                                      <w:t xml:space="preserve"> 2023. </w:t>
                                    </w:r>
                                    <w:proofErr w:type="spellStart"/>
                                    <w:r w:rsidRPr="003C05AC">
                                      <w:rPr>
                                        <w:rFonts w:ascii="Arial Nova" w:hAnsi="Arial Nova"/>
                                      </w:rPr>
                                      <w:t>godine</w:t>
                                    </w:r>
                                    <w:proofErr w:type="spellEnd"/>
                                    <w:r w:rsidRPr="003C05AC">
                                      <w:rPr>
                                        <w:rFonts w:ascii="Arial Nova" w:hAnsi="Arial Nova"/>
                                      </w:rPr>
                                      <w:tab/>
                                    </w:r>
                                  </w:p>
                                </w:sdtContent>
                              </w:sdt>
                              <w:p w14:paraId="45B3710C" w14:textId="792F5117" w:rsidR="003C05AC" w:rsidRDefault="00C846CE">
                                <w:pPr>
                                  <w:pStyle w:val="NoSpacing"/>
                                  <w:jc w:val="center"/>
                                  <w:rPr>
                                    <w:color w:val="4472C4" w:themeColor="accent1"/>
                                  </w:rPr>
                                </w:pPr>
                                <w:sdt>
                                  <w:sdtPr>
                                    <w:rPr>
                                      <w:caps/>
                                      <w:color w:val="4472C4" w:themeColor="accent1"/>
                                    </w:rPr>
                                    <w:alias w:val="Company"/>
                                    <w:tag w:val=""/>
                                    <w:id w:val="1390145197"/>
                                    <w:dataBinding w:prefixMappings="xmlns:ns0='http://schemas.openxmlformats.org/officeDocument/2006/extended-properties' " w:xpath="/ns0:Properties[1]/ns0:Company[1]" w:storeItemID="{6668398D-A668-4E3E-A5EB-62B293D839F1}"/>
                                    <w:text/>
                                  </w:sdtPr>
                                  <w:sdtEndPr/>
                                  <w:sdtContent>
                                    <w:r>
                                      <w:rPr>
                                        <w:caps/>
                                        <w:color w:val="4472C4" w:themeColor="accent1"/>
                                      </w:rPr>
                                      <w:t>Odgovorni konsultant</w:t>
                                    </w:r>
                                  </w:sdtContent>
                                </w:sdt>
                              </w:p>
                              <w:p w14:paraId="1004A291" w14:textId="3B1A3096" w:rsidR="003C05AC" w:rsidRDefault="00C846CE">
                                <w:pPr>
                                  <w:pStyle w:val="NoSpacing"/>
                                  <w:jc w:val="center"/>
                                  <w:rPr>
                                    <w:color w:val="4472C4" w:themeColor="accent1"/>
                                  </w:rPr>
                                </w:pPr>
                                <w:sdt>
                                  <w:sdtPr>
                                    <w:rPr>
                                      <w:color w:val="4472C4" w:themeColor="accent1"/>
                                    </w:rPr>
                                    <w:alias w:val="Address"/>
                                    <w:tag w:val=""/>
                                    <w:id w:val="-726379553"/>
                                    <w:dataBinding w:prefixMappings="xmlns:ns0='http://schemas.microsoft.com/office/2006/coverPageProps' " w:xpath="/ns0:CoverPageProperties[1]/ns0:CompanyAddress[1]" w:storeItemID="{55AF091B-3C7A-41E3-B477-F2FDAA23CFDA}"/>
                                    <w:text/>
                                  </w:sdtPr>
                                  <w:sdtEndPr/>
                                  <w:sdtContent>
                                    <w:r w:rsidR="003C05AC">
                                      <w:rPr>
                                        <w:color w:val="4472C4" w:themeColor="accent1"/>
                                      </w:rPr>
                                      <w:t xml:space="preserve">Lazar </w:t>
                                    </w:r>
                                    <w:proofErr w:type="spellStart"/>
                                    <w:r w:rsidR="003C05AC">
                                      <w:rPr>
                                        <w:color w:val="4472C4" w:themeColor="accent1"/>
                                      </w:rPr>
                                      <w:t>Krnjeta</w:t>
                                    </w:r>
                                    <w:proofErr w:type="spellEnd"/>
                                    <w:r w:rsidR="003C05AC">
                                      <w:rPr>
                                        <w:color w:val="4472C4" w:themeColor="accent1"/>
                                      </w:rPr>
                                      <w:t xml:space="preserve"> </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5E9FE71E" id="_x0000_t202" coordsize="21600,21600" o:spt="202" path="m,l,21600r21600,l21600,xe">
                    <v:stroke joinstyle="miter"/>
                    <v:path gradientshapeok="t" o:connecttype="rect"/>
                  </v:shapetype>
                  <v:shape id="Text Box 44"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sdt>
                          <w:sdtPr>
                            <w:rPr>
                              <w:rFonts w:ascii="Arial Nova" w:hAnsi="Arial Nova"/>
                            </w:rPr>
                            <w:alias w:val="Date"/>
                            <w:tag w:val=""/>
                            <w:id w:val="197127006"/>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p w14:paraId="31091D3D" w14:textId="06EED883" w:rsidR="003C05AC" w:rsidRDefault="003C05AC">
                              <w:pPr>
                                <w:pStyle w:val="NoSpacing"/>
                                <w:spacing w:after="40"/>
                                <w:jc w:val="center"/>
                                <w:rPr>
                                  <w:caps/>
                                  <w:color w:val="4472C4" w:themeColor="accent1"/>
                                  <w:sz w:val="28"/>
                                  <w:szCs w:val="28"/>
                                </w:rPr>
                              </w:pPr>
                              <w:r w:rsidRPr="003C05AC">
                                <w:rPr>
                                  <w:rFonts w:ascii="Arial Nova" w:hAnsi="Arial Nova"/>
                                </w:rPr>
                                <w:t xml:space="preserve">Beograd, </w:t>
                              </w:r>
                              <w:proofErr w:type="spellStart"/>
                              <w:r w:rsidRPr="003C05AC">
                                <w:rPr>
                                  <w:rFonts w:ascii="Arial Nova" w:hAnsi="Arial Nova"/>
                                </w:rPr>
                                <w:t>maj</w:t>
                              </w:r>
                              <w:proofErr w:type="spellEnd"/>
                              <w:r w:rsidRPr="003C05AC">
                                <w:rPr>
                                  <w:rFonts w:ascii="Arial Nova" w:hAnsi="Arial Nova"/>
                                </w:rPr>
                                <w:t xml:space="preserve"> 2023. </w:t>
                              </w:r>
                              <w:proofErr w:type="spellStart"/>
                              <w:r w:rsidRPr="003C05AC">
                                <w:rPr>
                                  <w:rFonts w:ascii="Arial Nova" w:hAnsi="Arial Nova"/>
                                </w:rPr>
                                <w:t>godine</w:t>
                              </w:r>
                              <w:proofErr w:type="spellEnd"/>
                              <w:r w:rsidRPr="003C05AC">
                                <w:rPr>
                                  <w:rFonts w:ascii="Arial Nova" w:hAnsi="Arial Nova"/>
                                </w:rPr>
                                <w:tab/>
                              </w:r>
                            </w:p>
                          </w:sdtContent>
                        </w:sdt>
                        <w:p w14:paraId="45B3710C" w14:textId="792F5117" w:rsidR="003C05AC" w:rsidRDefault="00C846CE">
                          <w:pPr>
                            <w:pStyle w:val="NoSpacing"/>
                            <w:jc w:val="center"/>
                            <w:rPr>
                              <w:color w:val="4472C4" w:themeColor="accent1"/>
                            </w:rPr>
                          </w:pPr>
                          <w:sdt>
                            <w:sdtPr>
                              <w:rPr>
                                <w:caps/>
                                <w:color w:val="4472C4" w:themeColor="accent1"/>
                              </w:rPr>
                              <w:alias w:val="Company"/>
                              <w:tag w:val=""/>
                              <w:id w:val="1390145197"/>
                              <w:dataBinding w:prefixMappings="xmlns:ns0='http://schemas.openxmlformats.org/officeDocument/2006/extended-properties' " w:xpath="/ns0:Properties[1]/ns0:Company[1]" w:storeItemID="{6668398D-A668-4E3E-A5EB-62B293D839F1}"/>
                              <w:text/>
                            </w:sdtPr>
                            <w:sdtEndPr/>
                            <w:sdtContent>
                              <w:r>
                                <w:rPr>
                                  <w:caps/>
                                  <w:color w:val="4472C4" w:themeColor="accent1"/>
                                </w:rPr>
                                <w:t>Odgovorni konsultant</w:t>
                              </w:r>
                            </w:sdtContent>
                          </w:sdt>
                        </w:p>
                        <w:p w14:paraId="1004A291" w14:textId="3B1A3096" w:rsidR="003C05AC" w:rsidRDefault="00C846CE">
                          <w:pPr>
                            <w:pStyle w:val="NoSpacing"/>
                            <w:jc w:val="center"/>
                            <w:rPr>
                              <w:color w:val="4472C4" w:themeColor="accent1"/>
                            </w:rPr>
                          </w:pPr>
                          <w:sdt>
                            <w:sdtPr>
                              <w:rPr>
                                <w:color w:val="4472C4" w:themeColor="accent1"/>
                              </w:rPr>
                              <w:alias w:val="Address"/>
                              <w:tag w:val=""/>
                              <w:id w:val="-726379553"/>
                              <w:dataBinding w:prefixMappings="xmlns:ns0='http://schemas.microsoft.com/office/2006/coverPageProps' " w:xpath="/ns0:CoverPageProperties[1]/ns0:CompanyAddress[1]" w:storeItemID="{55AF091B-3C7A-41E3-B477-F2FDAA23CFDA}"/>
                              <w:text/>
                            </w:sdtPr>
                            <w:sdtEndPr/>
                            <w:sdtContent>
                              <w:r w:rsidR="003C05AC">
                                <w:rPr>
                                  <w:color w:val="4472C4" w:themeColor="accent1"/>
                                </w:rPr>
                                <w:t xml:space="preserve">Lazar </w:t>
                              </w:r>
                              <w:proofErr w:type="spellStart"/>
                              <w:r w:rsidR="003C05AC">
                                <w:rPr>
                                  <w:color w:val="4472C4" w:themeColor="accent1"/>
                                </w:rPr>
                                <w:t>Krnjeta</w:t>
                              </w:r>
                              <w:proofErr w:type="spellEnd"/>
                              <w:r w:rsidR="003C05AC">
                                <w:rPr>
                                  <w:color w:val="4472C4" w:themeColor="accent1"/>
                                </w:rPr>
                                <w:t xml:space="preserve"> </w:t>
                              </w:r>
                            </w:sdtContent>
                          </w:sdt>
                        </w:p>
                      </w:txbxContent>
                    </v:textbox>
                    <w10:wrap anchorx="margin" anchory="page"/>
                  </v:shape>
                </w:pict>
              </mc:Fallback>
            </mc:AlternateContent>
          </w:r>
        </w:p>
        <w:p w14:paraId="5FB5B638" w14:textId="28BA88AA" w:rsidR="003C05AC" w:rsidRDefault="003C05AC">
          <w:pPr>
            <w:rPr>
              <w:rFonts w:ascii="Arial Nova" w:eastAsiaTheme="majorEastAsia" w:hAnsi="Arial Nova" w:cstheme="majorBidi"/>
              <w:color w:val="2F5496" w:themeColor="accent1" w:themeShade="BF"/>
              <w:kern w:val="0"/>
              <w:sz w:val="32"/>
              <w:szCs w:val="32"/>
              <w:lang w:val="en-US"/>
              <w14:ligatures w14:val="none"/>
            </w:rPr>
          </w:pPr>
          <w:r>
            <w:rPr>
              <w:rFonts w:ascii="Arial Nova" w:hAnsi="Arial Nova"/>
            </w:rPr>
            <w:br w:type="page"/>
          </w:r>
        </w:p>
      </w:sdtContent>
    </w:sdt>
    <w:sdt>
      <w:sdtPr>
        <w:rPr>
          <w:rFonts w:ascii="Arial Nova" w:eastAsiaTheme="minorHAnsi" w:hAnsi="Arial Nova" w:cstheme="minorBidi"/>
          <w:color w:val="auto"/>
          <w:kern w:val="2"/>
          <w:sz w:val="22"/>
          <w:szCs w:val="22"/>
          <w:lang w:val="sr-Latn-CS"/>
          <w14:ligatures w14:val="standardContextual"/>
        </w:rPr>
        <w:id w:val="767506382"/>
        <w:docPartObj>
          <w:docPartGallery w:val="Table of Contents"/>
          <w:docPartUnique/>
        </w:docPartObj>
      </w:sdtPr>
      <w:sdtEndPr>
        <w:rPr>
          <w:b/>
          <w:bCs/>
          <w:noProof/>
        </w:rPr>
      </w:sdtEndPr>
      <w:sdtContent>
        <w:bookmarkEnd w:id="0" w:displacedByCustomXml="prev"/>
        <w:p w14:paraId="43BC8855" w14:textId="528BFEAB" w:rsidR="006C0B79" w:rsidRPr="003C05AC" w:rsidRDefault="006C0B79">
          <w:pPr>
            <w:pStyle w:val="TOCHeading"/>
            <w:rPr>
              <w:rFonts w:ascii="Arial Nova" w:hAnsi="Arial Nova"/>
            </w:rPr>
          </w:pPr>
          <w:proofErr w:type="spellStart"/>
          <w:r w:rsidRPr="003C05AC">
            <w:rPr>
              <w:rFonts w:ascii="Arial Nova" w:hAnsi="Arial Nova"/>
            </w:rPr>
            <w:t>Sadržaj</w:t>
          </w:r>
          <w:proofErr w:type="spellEnd"/>
          <w:r w:rsidRPr="003C05AC">
            <w:rPr>
              <w:rFonts w:ascii="Arial Nova" w:hAnsi="Arial Nova"/>
            </w:rPr>
            <w:t>:</w:t>
          </w:r>
        </w:p>
        <w:p w14:paraId="27C2A36B" w14:textId="77777777" w:rsidR="006C0B79" w:rsidRPr="003C05AC" w:rsidRDefault="006C0B79" w:rsidP="006C0B79">
          <w:pPr>
            <w:rPr>
              <w:rFonts w:ascii="Arial Nova" w:hAnsi="Arial Nova"/>
              <w:lang w:val="en-US"/>
            </w:rPr>
          </w:pPr>
        </w:p>
        <w:p w14:paraId="224BADE1" w14:textId="4D240206" w:rsidR="006C0B79" w:rsidRPr="003C05AC" w:rsidRDefault="006C0B79">
          <w:pPr>
            <w:pStyle w:val="TOC3"/>
            <w:tabs>
              <w:tab w:val="left" w:pos="880"/>
              <w:tab w:val="right" w:leader="dot" w:pos="9016"/>
            </w:tabs>
            <w:rPr>
              <w:rFonts w:ascii="Arial Nova" w:eastAsiaTheme="minorEastAsia" w:hAnsi="Arial Nova"/>
              <w:noProof/>
              <w:lang w:eastAsia="sr-Latn-CS"/>
            </w:rPr>
          </w:pPr>
          <w:r w:rsidRPr="003C05AC">
            <w:rPr>
              <w:rFonts w:ascii="Arial Nova" w:hAnsi="Arial Nova"/>
            </w:rPr>
            <w:fldChar w:fldCharType="begin"/>
          </w:r>
          <w:r w:rsidRPr="003C05AC">
            <w:rPr>
              <w:rFonts w:ascii="Arial Nova" w:hAnsi="Arial Nova"/>
            </w:rPr>
            <w:instrText xml:space="preserve"> TOC \o "1-3" \h \z \u </w:instrText>
          </w:r>
          <w:r w:rsidRPr="003C05AC">
            <w:rPr>
              <w:rFonts w:ascii="Arial Nova" w:hAnsi="Arial Nova"/>
            </w:rPr>
            <w:fldChar w:fldCharType="separate"/>
          </w:r>
          <w:hyperlink w:anchor="_Toc134439845" w:history="1">
            <w:r w:rsidRPr="003C05AC">
              <w:rPr>
                <w:rStyle w:val="Hyperlink"/>
                <w:rFonts w:ascii="Arial Nova" w:eastAsia="Calibri" w:hAnsi="Arial Nova" w:cstheme="minorHAnsi"/>
                <w:noProof/>
              </w:rPr>
              <w:t>1.</w:t>
            </w:r>
            <w:r w:rsidRPr="003C05AC">
              <w:rPr>
                <w:rFonts w:ascii="Arial Nova" w:eastAsiaTheme="minorEastAsia" w:hAnsi="Arial Nova"/>
                <w:noProof/>
                <w:lang w:eastAsia="sr-Latn-CS"/>
              </w:rPr>
              <w:tab/>
            </w:r>
            <w:r w:rsidRPr="003C05AC">
              <w:rPr>
                <w:rStyle w:val="Hyperlink"/>
                <w:rFonts w:ascii="Arial Nova" w:eastAsia="Calibri" w:hAnsi="Arial Nova" w:cstheme="minorHAnsi"/>
                <w:noProof/>
              </w:rPr>
              <w:t>Uvod</w:t>
            </w:r>
            <w:r w:rsidRPr="003C05AC">
              <w:rPr>
                <w:rFonts w:ascii="Arial Nova" w:hAnsi="Arial Nova"/>
                <w:noProof/>
                <w:webHidden/>
              </w:rPr>
              <w:tab/>
            </w:r>
            <w:r w:rsidRPr="003C05AC">
              <w:rPr>
                <w:rFonts w:ascii="Arial Nova" w:hAnsi="Arial Nova"/>
                <w:noProof/>
                <w:webHidden/>
              </w:rPr>
              <w:fldChar w:fldCharType="begin"/>
            </w:r>
            <w:r w:rsidRPr="003C05AC">
              <w:rPr>
                <w:rFonts w:ascii="Arial Nova" w:hAnsi="Arial Nova"/>
                <w:noProof/>
                <w:webHidden/>
              </w:rPr>
              <w:instrText xml:space="preserve"> PAGEREF _Toc134439845 \h </w:instrText>
            </w:r>
            <w:r w:rsidRPr="003C05AC">
              <w:rPr>
                <w:rFonts w:ascii="Arial Nova" w:hAnsi="Arial Nova"/>
                <w:noProof/>
                <w:webHidden/>
              </w:rPr>
            </w:r>
            <w:r w:rsidRPr="003C05AC">
              <w:rPr>
                <w:rFonts w:ascii="Arial Nova" w:hAnsi="Arial Nova"/>
                <w:noProof/>
                <w:webHidden/>
              </w:rPr>
              <w:fldChar w:fldCharType="separate"/>
            </w:r>
            <w:r w:rsidR="003C05AC">
              <w:rPr>
                <w:rFonts w:ascii="Arial Nova" w:hAnsi="Arial Nova"/>
                <w:noProof/>
                <w:webHidden/>
              </w:rPr>
              <w:t>2</w:t>
            </w:r>
            <w:r w:rsidRPr="003C05AC">
              <w:rPr>
                <w:rFonts w:ascii="Arial Nova" w:hAnsi="Arial Nova"/>
                <w:noProof/>
                <w:webHidden/>
              </w:rPr>
              <w:fldChar w:fldCharType="end"/>
            </w:r>
          </w:hyperlink>
        </w:p>
        <w:p w14:paraId="4C5A4543" w14:textId="5EB956B1" w:rsidR="006C0B79" w:rsidRPr="003C05AC" w:rsidRDefault="00C846CE">
          <w:pPr>
            <w:pStyle w:val="TOC3"/>
            <w:tabs>
              <w:tab w:val="left" w:pos="880"/>
              <w:tab w:val="right" w:leader="dot" w:pos="9016"/>
            </w:tabs>
            <w:rPr>
              <w:rFonts w:ascii="Arial Nova" w:eastAsiaTheme="minorEastAsia" w:hAnsi="Arial Nova"/>
              <w:noProof/>
              <w:lang w:eastAsia="sr-Latn-CS"/>
            </w:rPr>
          </w:pPr>
          <w:hyperlink w:anchor="_Toc134439846" w:history="1">
            <w:r w:rsidR="006C0B79" w:rsidRPr="003C05AC">
              <w:rPr>
                <w:rStyle w:val="Hyperlink"/>
                <w:rFonts w:ascii="Arial Nova" w:eastAsia="Calibri" w:hAnsi="Arial Nova" w:cstheme="minorHAnsi"/>
                <w:noProof/>
              </w:rPr>
              <w:t>2.</w:t>
            </w:r>
            <w:r w:rsidR="006C0B79" w:rsidRPr="003C05AC">
              <w:rPr>
                <w:rFonts w:ascii="Arial Nova" w:eastAsiaTheme="minorEastAsia" w:hAnsi="Arial Nova"/>
                <w:noProof/>
                <w:lang w:eastAsia="sr-Latn-CS"/>
              </w:rPr>
              <w:tab/>
            </w:r>
            <w:r w:rsidR="006C0B79" w:rsidRPr="003C05AC">
              <w:rPr>
                <w:rStyle w:val="Hyperlink"/>
                <w:rFonts w:ascii="Arial Nova" w:eastAsia="Calibri" w:hAnsi="Arial Nova" w:cstheme="minorHAnsi"/>
                <w:noProof/>
              </w:rPr>
              <w:t>Delatnosti poverene JKP „3. septembar“</w:t>
            </w:r>
            <w:r w:rsidR="006C0B79" w:rsidRPr="003C05AC">
              <w:rPr>
                <w:rFonts w:ascii="Arial Nova" w:hAnsi="Arial Nova"/>
                <w:noProof/>
                <w:webHidden/>
              </w:rPr>
              <w:tab/>
            </w:r>
            <w:r w:rsidR="006C0B79" w:rsidRPr="003C05AC">
              <w:rPr>
                <w:rFonts w:ascii="Arial Nova" w:hAnsi="Arial Nova"/>
                <w:noProof/>
                <w:webHidden/>
              </w:rPr>
              <w:fldChar w:fldCharType="begin"/>
            </w:r>
            <w:r w:rsidR="006C0B79" w:rsidRPr="003C05AC">
              <w:rPr>
                <w:rFonts w:ascii="Arial Nova" w:hAnsi="Arial Nova"/>
                <w:noProof/>
                <w:webHidden/>
              </w:rPr>
              <w:instrText xml:space="preserve"> PAGEREF _Toc134439846 \h </w:instrText>
            </w:r>
            <w:r w:rsidR="006C0B79" w:rsidRPr="003C05AC">
              <w:rPr>
                <w:rFonts w:ascii="Arial Nova" w:hAnsi="Arial Nova"/>
                <w:noProof/>
                <w:webHidden/>
              </w:rPr>
            </w:r>
            <w:r w:rsidR="006C0B79" w:rsidRPr="003C05AC">
              <w:rPr>
                <w:rFonts w:ascii="Arial Nova" w:hAnsi="Arial Nova"/>
                <w:noProof/>
                <w:webHidden/>
              </w:rPr>
              <w:fldChar w:fldCharType="separate"/>
            </w:r>
            <w:r w:rsidR="003C05AC">
              <w:rPr>
                <w:rFonts w:ascii="Arial Nova" w:hAnsi="Arial Nova"/>
                <w:noProof/>
                <w:webHidden/>
              </w:rPr>
              <w:t>2</w:t>
            </w:r>
            <w:r w:rsidR="006C0B79" w:rsidRPr="003C05AC">
              <w:rPr>
                <w:rFonts w:ascii="Arial Nova" w:hAnsi="Arial Nova"/>
                <w:noProof/>
                <w:webHidden/>
              </w:rPr>
              <w:fldChar w:fldCharType="end"/>
            </w:r>
          </w:hyperlink>
        </w:p>
        <w:p w14:paraId="3E2001D8" w14:textId="6AAF069B" w:rsidR="006C0B79" w:rsidRPr="003C05AC" w:rsidRDefault="00C846CE">
          <w:pPr>
            <w:pStyle w:val="TOC3"/>
            <w:tabs>
              <w:tab w:val="left" w:pos="880"/>
              <w:tab w:val="right" w:leader="dot" w:pos="9016"/>
            </w:tabs>
            <w:rPr>
              <w:rFonts w:ascii="Arial Nova" w:eastAsiaTheme="minorEastAsia" w:hAnsi="Arial Nova"/>
              <w:noProof/>
              <w:lang w:eastAsia="sr-Latn-CS"/>
            </w:rPr>
          </w:pPr>
          <w:hyperlink w:anchor="_Toc134439847" w:history="1">
            <w:r w:rsidR="006C0B79" w:rsidRPr="003C05AC">
              <w:rPr>
                <w:rStyle w:val="Hyperlink"/>
                <w:rFonts w:ascii="Arial Nova" w:eastAsia="Calibri" w:hAnsi="Arial Nova" w:cstheme="minorHAnsi"/>
                <w:noProof/>
              </w:rPr>
              <w:t>3.</w:t>
            </w:r>
            <w:r w:rsidR="006C0B79" w:rsidRPr="003C05AC">
              <w:rPr>
                <w:rFonts w:ascii="Arial Nova" w:eastAsiaTheme="minorEastAsia" w:hAnsi="Arial Nova"/>
                <w:noProof/>
                <w:lang w:eastAsia="sr-Latn-CS"/>
              </w:rPr>
              <w:tab/>
            </w:r>
            <w:r w:rsidR="006C0B79" w:rsidRPr="003C05AC">
              <w:rPr>
                <w:rStyle w:val="Hyperlink"/>
                <w:rFonts w:ascii="Arial Nova" w:eastAsia="Calibri" w:hAnsi="Arial Nova" w:cstheme="minorHAnsi"/>
                <w:noProof/>
              </w:rPr>
              <w:t>Struktura prihoda preduzeća</w:t>
            </w:r>
            <w:r w:rsidR="006C0B79" w:rsidRPr="003C05AC">
              <w:rPr>
                <w:rFonts w:ascii="Arial Nova" w:hAnsi="Arial Nova"/>
                <w:noProof/>
                <w:webHidden/>
              </w:rPr>
              <w:tab/>
            </w:r>
            <w:r w:rsidR="006C0B79" w:rsidRPr="003C05AC">
              <w:rPr>
                <w:rFonts w:ascii="Arial Nova" w:hAnsi="Arial Nova"/>
                <w:noProof/>
                <w:webHidden/>
              </w:rPr>
              <w:fldChar w:fldCharType="begin"/>
            </w:r>
            <w:r w:rsidR="006C0B79" w:rsidRPr="003C05AC">
              <w:rPr>
                <w:rFonts w:ascii="Arial Nova" w:hAnsi="Arial Nova"/>
                <w:noProof/>
                <w:webHidden/>
              </w:rPr>
              <w:instrText xml:space="preserve"> PAGEREF _Toc134439847 \h </w:instrText>
            </w:r>
            <w:r w:rsidR="006C0B79" w:rsidRPr="003C05AC">
              <w:rPr>
                <w:rFonts w:ascii="Arial Nova" w:hAnsi="Arial Nova"/>
                <w:noProof/>
                <w:webHidden/>
              </w:rPr>
            </w:r>
            <w:r w:rsidR="006C0B79" w:rsidRPr="003C05AC">
              <w:rPr>
                <w:rFonts w:ascii="Arial Nova" w:hAnsi="Arial Nova"/>
                <w:noProof/>
                <w:webHidden/>
              </w:rPr>
              <w:fldChar w:fldCharType="separate"/>
            </w:r>
            <w:r w:rsidR="003C05AC">
              <w:rPr>
                <w:rFonts w:ascii="Arial Nova" w:hAnsi="Arial Nova"/>
                <w:noProof/>
                <w:webHidden/>
              </w:rPr>
              <w:t>3</w:t>
            </w:r>
            <w:r w:rsidR="006C0B79" w:rsidRPr="003C05AC">
              <w:rPr>
                <w:rFonts w:ascii="Arial Nova" w:hAnsi="Arial Nova"/>
                <w:noProof/>
                <w:webHidden/>
              </w:rPr>
              <w:fldChar w:fldCharType="end"/>
            </w:r>
          </w:hyperlink>
        </w:p>
        <w:p w14:paraId="6CF38186" w14:textId="560F1FB5" w:rsidR="006C0B79" w:rsidRPr="003C05AC" w:rsidRDefault="00C846CE">
          <w:pPr>
            <w:pStyle w:val="TOC3"/>
            <w:tabs>
              <w:tab w:val="left" w:pos="880"/>
              <w:tab w:val="right" w:leader="dot" w:pos="9016"/>
            </w:tabs>
            <w:rPr>
              <w:rFonts w:ascii="Arial Nova" w:eastAsiaTheme="minorEastAsia" w:hAnsi="Arial Nova"/>
              <w:noProof/>
              <w:lang w:eastAsia="sr-Latn-CS"/>
            </w:rPr>
          </w:pPr>
          <w:hyperlink w:anchor="_Toc134439848" w:history="1">
            <w:r w:rsidR="006C0B79" w:rsidRPr="003C05AC">
              <w:rPr>
                <w:rStyle w:val="Hyperlink"/>
                <w:rFonts w:ascii="Arial Nova" w:eastAsia="Calibri" w:hAnsi="Arial Nova" w:cstheme="minorHAnsi"/>
                <w:noProof/>
              </w:rPr>
              <w:t>4.</w:t>
            </w:r>
            <w:r w:rsidR="006C0B79" w:rsidRPr="003C05AC">
              <w:rPr>
                <w:rFonts w:ascii="Arial Nova" w:eastAsiaTheme="minorEastAsia" w:hAnsi="Arial Nova"/>
                <w:noProof/>
                <w:lang w:eastAsia="sr-Latn-CS"/>
              </w:rPr>
              <w:tab/>
            </w:r>
            <w:r w:rsidR="006C0B79" w:rsidRPr="003C05AC">
              <w:rPr>
                <w:rStyle w:val="Hyperlink"/>
                <w:rFonts w:ascii="Arial Nova" w:eastAsia="Calibri" w:hAnsi="Arial Nova" w:cstheme="minorHAnsi"/>
                <w:noProof/>
              </w:rPr>
              <w:t>Struktura rashoda JKP i njihovo alociranje na pojedine delatnosti</w:t>
            </w:r>
            <w:r w:rsidR="006C0B79" w:rsidRPr="003C05AC">
              <w:rPr>
                <w:rFonts w:ascii="Arial Nova" w:hAnsi="Arial Nova"/>
                <w:noProof/>
                <w:webHidden/>
              </w:rPr>
              <w:tab/>
            </w:r>
            <w:r w:rsidR="006C0B79" w:rsidRPr="003C05AC">
              <w:rPr>
                <w:rFonts w:ascii="Arial Nova" w:hAnsi="Arial Nova"/>
                <w:noProof/>
                <w:webHidden/>
              </w:rPr>
              <w:fldChar w:fldCharType="begin"/>
            </w:r>
            <w:r w:rsidR="006C0B79" w:rsidRPr="003C05AC">
              <w:rPr>
                <w:rFonts w:ascii="Arial Nova" w:hAnsi="Arial Nova"/>
                <w:noProof/>
                <w:webHidden/>
              </w:rPr>
              <w:instrText xml:space="preserve"> PAGEREF _Toc134439848 \h </w:instrText>
            </w:r>
            <w:r w:rsidR="006C0B79" w:rsidRPr="003C05AC">
              <w:rPr>
                <w:rFonts w:ascii="Arial Nova" w:hAnsi="Arial Nova"/>
                <w:noProof/>
                <w:webHidden/>
              </w:rPr>
            </w:r>
            <w:r w:rsidR="006C0B79" w:rsidRPr="003C05AC">
              <w:rPr>
                <w:rFonts w:ascii="Arial Nova" w:hAnsi="Arial Nova"/>
                <w:noProof/>
                <w:webHidden/>
              </w:rPr>
              <w:fldChar w:fldCharType="separate"/>
            </w:r>
            <w:r w:rsidR="003C05AC">
              <w:rPr>
                <w:rFonts w:ascii="Arial Nova" w:hAnsi="Arial Nova"/>
                <w:noProof/>
                <w:webHidden/>
              </w:rPr>
              <w:t>4</w:t>
            </w:r>
            <w:r w:rsidR="006C0B79" w:rsidRPr="003C05AC">
              <w:rPr>
                <w:rFonts w:ascii="Arial Nova" w:hAnsi="Arial Nova"/>
                <w:noProof/>
                <w:webHidden/>
              </w:rPr>
              <w:fldChar w:fldCharType="end"/>
            </w:r>
          </w:hyperlink>
        </w:p>
        <w:p w14:paraId="54BCEB83" w14:textId="0ABE20D7" w:rsidR="006C0B79" w:rsidRPr="003C05AC" w:rsidRDefault="00C846CE">
          <w:pPr>
            <w:pStyle w:val="TOC2"/>
            <w:tabs>
              <w:tab w:val="left" w:pos="660"/>
              <w:tab w:val="right" w:leader="dot" w:pos="9016"/>
            </w:tabs>
            <w:rPr>
              <w:rFonts w:ascii="Arial Nova" w:eastAsiaTheme="minorEastAsia" w:hAnsi="Arial Nova"/>
              <w:noProof/>
              <w:lang w:eastAsia="sr-Latn-CS"/>
            </w:rPr>
          </w:pPr>
          <w:hyperlink w:anchor="_Toc134439849" w:history="1">
            <w:r w:rsidR="006C0B79" w:rsidRPr="003C05AC">
              <w:rPr>
                <w:rStyle w:val="Hyperlink"/>
                <w:rFonts w:ascii="Arial Nova" w:eastAsia="Calibri" w:hAnsi="Arial Nova"/>
                <w:noProof/>
              </w:rPr>
              <w:t>a)</w:t>
            </w:r>
            <w:r w:rsidR="006C0B79" w:rsidRPr="003C05AC">
              <w:rPr>
                <w:rFonts w:ascii="Arial Nova" w:eastAsiaTheme="minorEastAsia" w:hAnsi="Arial Nova"/>
                <w:noProof/>
                <w:lang w:eastAsia="sr-Latn-CS"/>
              </w:rPr>
              <w:tab/>
            </w:r>
            <w:r w:rsidR="006C0B79" w:rsidRPr="003C05AC">
              <w:rPr>
                <w:rStyle w:val="Hyperlink"/>
                <w:rFonts w:ascii="Arial Nova" w:eastAsia="Calibri" w:hAnsi="Arial Nova"/>
                <w:noProof/>
              </w:rPr>
              <w:t>Rashodi na nivou preduzeća</w:t>
            </w:r>
            <w:r w:rsidR="006C0B79" w:rsidRPr="003C05AC">
              <w:rPr>
                <w:rFonts w:ascii="Arial Nova" w:hAnsi="Arial Nova"/>
                <w:noProof/>
                <w:webHidden/>
              </w:rPr>
              <w:tab/>
            </w:r>
            <w:r w:rsidR="006C0B79" w:rsidRPr="003C05AC">
              <w:rPr>
                <w:rFonts w:ascii="Arial Nova" w:hAnsi="Arial Nova"/>
                <w:noProof/>
                <w:webHidden/>
              </w:rPr>
              <w:fldChar w:fldCharType="begin"/>
            </w:r>
            <w:r w:rsidR="006C0B79" w:rsidRPr="003C05AC">
              <w:rPr>
                <w:rFonts w:ascii="Arial Nova" w:hAnsi="Arial Nova"/>
                <w:noProof/>
                <w:webHidden/>
              </w:rPr>
              <w:instrText xml:space="preserve"> PAGEREF _Toc134439849 \h </w:instrText>
            </w:r>
            <w:r w:rsidR="006C0B79" w:rsidRPr="003C05AC">
              <w:rPr>
                <w:rFonts w:ascii="Arial Nova" w:hAnsi="Arial Nova"/>
                <w:noProof/>
                <w:webHidden/>
              </w:rPr>
            </w:r>
            <w:r w:rsidR="006C0B79" w:rsidRPr="003C05AC">
              <w:rPr>
                <w:rFonts w:ascii="Arial Nova" w:hAnsi="Arial Nova"/>
                <w:noProof/>
                <w:webHidden/>
              </w:rPr>
              <w:fldChar w:fldCharType="separate"/>
            </w:r>
            <w:r w:rsidR="003C05AC">
              <w:rPr>
                <w:rFonts w:ascii="Arial Nova" w:hAnsi="Arial Nova"/>
                <w:noProof/>
                <w:webHidden/>
              </w:rPr>
              <w:t>4</w:t>
            </w:r>
            <w:r w:rsidR="006C0B79" w:rsidRPr="003C05AC">
              <w:rPr>
                <w:rFonts w:ascii="Arial Nova" w:hAnsi="Arial Nova"/>
                <w:noProof/>
                <w:webHidden/>
              </w:rPr>
              <w:fldChar w:fldCharType="end"/>
            </w:r>
          </w:hyperlink>
        </w:p>
        <w:p w14:paraId="6EA3E7EA" w14:textId="23F7A191" w:rsidR="006C0B79" w:rsidRPr="003C05AC" w:rsidRDefault="00C846CE">
          <w:pPr>
            <w:pStyle w:val="TOC2"/>
            <w:tabs>
              <w:tab w:val="left" w:pos="660"/>
              <w:tab w:val="right" w:leader="dot" w:pos="9016"/>
            </w:tabs>
            <w:rPr>
              <w:rFonts w:ascii="Arial Nova" w:eastAsiaTheme="minorEastAsia" w:hAnsi="Arial Nova"/>
              <w:noProof/>
              <w:lang w:eastAsia="sr-Latn-CS"/>
            </w:rPr>
          </w:pPr>
          <w:hyperlink w:anchor="_Toc134439850" w:history="1">
            <w:r w:rsidR="006C0B79" w:rsidRPr="003C05AC">
              <w:rPr>
                <w:rStyle w:val="Hyperlink"/>
                <w:rFonts w:ascii="Arial Nova" w:eastAsia="Calibri" w:hAnsi="Arial Nova"/>
                <w:noProof/>
              </w:rPr>
              <w:t>b)</w:t>
            </w:r>
            <w:r w:rsidR="006C0B79" w:rsidRPr="003C05AC">
              <w:rPr>
                <w:rFonts w:ascii="Arial Nova" w:eastAsiaTheme="minorEastAsia" w:hAnsi="Arial Nova"/>
                <w:noProof/>
                <w:lang w:eastAsia="sr-Latn-CS"/>
              </w:rPr>
              <w:tab/>
            </w:r>
            <w:r w:rsidR="006C0B79" w:rsidRPr="003C05AC">
              <w:rPr>
                <w:rStyle w:val="Hyperlink"/>
                <w:rFonts w:ascii="Arial Nova" w:eastAsia="Calibri" w:hAnsi="Arial Nova"/>
                <w:noProof/>
              </w:rPr>
              <w:t>Rashodi po delatnostima i ocena stepena pokrivenosti troškova sa izračunatim potrebnim stepenom korekcije cena</w:t>
            </w:r>
            <w:r w:rsidR="006C0B79" w:rsidRPr="003C05AC">
              <w:rPr>
                <w:rFonts w:ascii="Arial Nova" w:hAnsi="Arial Nova"/>
                <w:noProof/>
                <w:webHidden/>
              </w:rPr>
              <w:tab/>
            </w:r>
            <w:r w:rsidR="006C0B79" w:rsidRPr="003C05AC">
              <w:rPr>
                <w:rFonts w:ascii="Arial Nova" w:hAnsi="Arial Nova"/>
                <w:noProof/>
                <w:webHidden/>
              </w:rPr>
              <w:fldChar w:fldCharType="begin"/>
            </w:r>
            <w:r w:rsidR="006C0B79" w:rsidRPr="003C05AC">
              <w:rPr>
                <w:rFonts w:ascii="Arial Nova" w:hAnsi="Arial Nova"/>
                <w:noProof/>
                <w:webHidden/>
              </w:rPr>
              <w:instrText xml:space="preserve"> PAGEREF _Toc134439850 \h </w:instrText>
            </w:r>
            <w:r w:rsidR="006C0B79" w:rsidRPr="003C05AC">
              <w:rPr>
                <w:rFonts w:ascii="Arial Nova" w:hAnsi="Arial Nova"/>
                <w:noProof/>
                <w:webHidden/>
              </w:rPr>
            </w:r>
            <w:r w:rsidR="006C0B79" w:rsidRPr="003C05AC">
              <w:rPr>
                <w:rFonts w:ascii="Arial Nova" w:hAnsi="Arial Nova"/>
                <w:noProof/>
                <w:webHidden/>
              </w:rPr>
              <w:fldChar w:fldCharType="separate"/>
            </w:r>
            <w:r w:rsidR="003C05AC">
              <w:rPr>
                <w:rFonts w:ascii="Arial Nova" w:hAnsi="Arial Nova"/>
                <w:noProof/>
                <w:webHidden/>
              </w:rPr>
              <w:t>5</w:t>
            </w:r>
            <w:r w:rsidR="006C0B79" w:rsidRPr="003C05AC">
              <w:rPr>
                <w:rFonts w:ascii="Arial Nova" w:hAnsi="Arial Nova"/>
                <w:noProof/>
                <w:webHidden/>
              </w:rPr>
              <w:fldChar w:fldCharType="end"/>
            </w:r>
          </w:hyperlink>
        </w:p>
        <w:p w14:paraId="2104E85B" w14:textId="42A3DDD5" w:rsidR="006C0B79" w:rsidRPr="003C05AC" w:rsidRDefault="00C846CE">
          <w:pPr>
            <w:pStyle w:val="TOC3"/>
            <w:tabs>
              <w:tab w:val="left" w:pos="880"/>
              <w:tab w:val="right" w:leader="dot" w:pos="9016"/>
            </w:tabs>
            <w:rPr>
              <w:rFonts w:ascii="Arial Nova" w:eastAsiaTheme="minorEastAsia" w:hAnsi="Arial Nova"/>
              <w:noProof/>
              <w:lang w:eastAsia="sr-Latn-CS"/>
            </w:rPr>
          </w:pPr>
          <w:hyperlink w:anchor="_Toc134439851" w:history="1">
            <w:r w:rsidR="006C0B79" w:rsidRPr="003C05AC">
              <w:rPr>
                <w:rStyle w:val="Hyperlink"/>
                <w:rFonts w:ascii="Arial Nova" w:eastAsia="Calibri" w:hAnsi="Arial Nova" w:cstheme="minorHAnsi"/>
                <w:noProof/>
              </w:rPr>
              <w:t>5.</w:t>
            </w:r>
            <w:r w:rsidR="006C0B79" w:rsidRPr="003C05AC">
              <w:rPr>
                <w:rFonts w:ascii="Arial Nova" w:eastAsiaTheme="minorEastAsia" w:hAnsi="Arial Nova"/>
                <w:noProof/>
                <w:lang w:eastAsia="sr-Latn-CS"/>
              </w:rPr>
              <w:tab/>
            </w:r>
            <w:r w:rsidR="006C0B79" w:rsidRPr="003C05AC">
              <w:rPr>
                <w:rStyle w:val="Hyperlink"/>
                <w:rFonts w:ascii="Arial Nova" w:eastAsia="Calibri" w:hAnsi="Arial Nova" w:cstheme="minorHAnsi"/>
                <w:noProof/>
              </w:rPr>
              <w:t>Preporuke za politiku cena u narednom periodu</w:t>
            </w:r>
            <w:r w:rsidR="006C0B79" w:rsidRPr="003C05AC">
              <w:rPr>
                <w:rFonts w:ascii="Arial Nova" w:hAnsi="Arial Nova"/>
                <w:noProof/>
                <w:webHidden/>
              </w:rPr>
              <w:tab/>
            </w:r>
            <w:r w:rsidR="006C0B79" w:rsidRPr="003C05AC">
              <w:rPr>
                <w:rFonts w:ascii="Arial Nova" w:hAnsi="Arial Nova"/>
                <w:noProof/>
                <w:webHidden/>
              </w:rPr>
              <w:fldChar w:fldCharType="begin"/>
            </w:r>
            <w:r w:rsidR="006C0B79" w:rsidRPr="003C05AC">
              <w:rPr>
                <w:rFonts w:ascii="Arial Nova" w:hAnsi="Arial Nova"/>
                <w:noProof/>
                <w:webHidden/>
              </w:rPr>
              <w:instrText xml:space="preserve"> PAGEREF _Toc134439851 \h </w:instrText>
            </w:r>
            <w:r w:rsidR="006C0B79" w:rsidRPr="003C05AC">
              <w:rPr>
                <w:rFonts w:ascii="Arial Nova" w:hAnsi="Arial Nova"/>
                <w:noProof/>
                <w:webHidden/>
              </w:rPr>
            </w:r>
            <w:r w:rsidR="006C0B79" w:rsidRPr="003C05AC">
              <w:rPr>
                <w:rFonts w:ascii="Arial Nova" w:hAnsi="Arial Nova"/>
                <w:noProof/>
                <w:webHidden/>
              </w:rPr>
              <w:fldChar w:fldCharType="separate"/>
            </w:r>
            <w:r w:rsidR="003C05AC">
              <w:rPr>
                <w:rFonts w:ascii="Arial Nova" w:hAnsi="Arial Nova"/>
                <w:noProof/>
                <w:webHidden/>
              </w:rPr>
              <w:t>6</w:t>
            </w:r>
            <w:r w:rsidR="006C0B79" w:rsidRPr="003C05AC">
              <w:rPr>
                <w:rFonts w:ascii="Arial Nova" w:hAnsi="Arial Nova"/>
                <w:noProof/>
                <w:webHidden/>
              </w:rPr>
              <w:fldChar w:fldCharType="end"/>
            </w:r>
          </w:hyperlink>
        </w:p>
        <w:p w14:paraId="5452B7B6" w14:textId="3F9D9F0B" w:rsidR="006C0B79" w:rsidRPr="003C05AC" w:rsidRDefault="00C846CE">
          <w:pPr>
            <w:pStyle w:val="TOC2"/>
            <w:tabs>
              <w:tab w:val="left" w:pos="660"/>
              <w:tab w:val="right" w:leader="dot" w:pos="9016"/>
            </w:tabs>
            <w:rPr>
              <w:rFonts w:ascii="Arial Nova" w:eastAsiaTheme="minorEastAsia" w:hAnsi="Arial Nova"/>
              <w:noProof/>
              <w:lang w:eastAsia="sr-Latn-CS"/>
            </w:rPr>
          </w:pPr>
          <w:hyperlink w:anchor="_Toc134439852" w:history="1">
            <w:r w:rsidR="006C0B79" w:rsidRPr="003C05AC">
              <w:rPr>
                <w:rStyle w:val="Hyperlink"/>
                <w:rFonts w:ascii="Arial Nova" w:eastAsia="Calibri" w:hAnsi="Arial Nova"/>
                <w:noProof/>
              </w:rPr>
              <w:t>a)</w:t>
            </w:r>
            <w:r w:rsidR="006C0B79" w:rsidRPr="003C05AC">
              <w:rPr>
                <w:rFonts w:ascii="Arial Nova" w:eastAsiaTheme="minorEastAsia" w:hAnsi="Arial Nova"/>
                <w:noProof/>
                <w:lang w:eastAsia="sr-Latn-CS"/>
              </w:rPr>
              <w:tab/>
            </w:r>
            <w:r w:rsidR="006C0B79" w:rsidRPr="003C05AC">
              <w:rPr>
                <w:rStyle w:val="Hyperlink"/>
                <w:rFonts w:ascii="Arial Nova" w:eastAsia="Calibri" w:hAnsi="Arial Nova"/>
                <w:noProof/>
              </w:rPr>
              <w:t>Postojeće cene komunalnih usluga</w:t>
            </w:r>
            <w:r w:rsidR="006C0B79" w:rsidRPr="003C05AC">
              <w:rPr>
                <w:rFonts w:ascii="Arial Nova" w:hAnsi="Arial Nova"/>
                <w:noProof/>
                <w:webHidden/>
              </w:rPr>
              <w:tab/>
            </w:r>
            <w:r w:rsidR="006C0B79" w:rsidRPr="003C05AC">
              <w:rPr>
                <w:rFonts w:ascii="Arial Nova" w:hAnsi="Arial Nova"/>
                <w:noProof/>
                <w:webHidden/>
              </w:rPr>
              <w:fldChar w:fldCharType="begin"/>
            </w:r>
            <w:r w:rsidR="006C0B79" w:rsidRPr="003C05AC">
              <w:rPr>
                <w:rFonts w:ascii="Arial Nova" w:hAnsi="Arial Nova"/>
                <w:noProof/>
                <w:webHidden/>
              </w:rPr>
              <w:instrText xml:space="preserve"> PAGEREF _Toc134439852 \h </w:instrText>
            </w:r>
            <w:r w:rsidR="006C0B79" w:rsidRPr="003C05AC">
              <w:rPr>
                <w:rFonts w:ascii="Arial Nova" w:hAnsi="Arial Nova"/>
                <w:noProof/>
                <w:webHidden/>
              </w:rPr>
            </w:r>
            <w:r w:rsidR="006C0B79" w:rsidRPr="003C05AC">
              <w:rPr>
                <w:rFonts w:ascii="Arial Nova" w:hAnsi="Arial Nova"/>
                <w:noProof/>
                <w:webHidden/>
              </w:rPr>
              <w:fldChar w:fldCharType="separate"/>
            </w:r>
            <w:r w:rsidR="003C05AC">
              <w:rPr>
                <w:rFonts w:ascii="Arial Nova" w:hAnsi="Arial Nova"/>
                <w:noProof/>
                <w:webHidden/>
              </w:rPr>
              <w:t>6</w:t>
            </w:r>
            <w:r w:rsidR="006C0B79" w:rsidRPr="003C05AC">
              <w:rPr>
                <w:rFonts w:ascii="Arial Nova" w:hAnsi="Arial Nova"/>
                <w:noProof/>
                <w:webHidden/>
              </w:rPr>
              <w:fldChar w:fldCharType="end"/>
            </w:r>
          </w:hyperlink>
        </w:p>
        <w:p w14:paraId="045E93FE" w14:textId="32E47763" w:rsidR="006C0B79" w:rsidRPr="003C05AC" w:rsidRDefault="00C846CE">
          <w:pPr>
            <w:pStyle w:val="TOC2"/>
            <w:tabs>
              <w:tab w:val="left" w:pos="660"/>
              <w:tab w:val="right" w:leader="dot" w:pos="9016"/>
            </w:tabs>
            <w:rPr>
              <w:rFonts w:ascii="Arial Nova" w:eastAsiaTheme="minorEastAsia" w:hAnsi="Arial Nova"/>
              <w:noProof/>
              <w:lang w:eastAsia="sr-Latn-CS"/>
            </w:rPr>
          </w:pPr>
          <w:hyperlink w:anchor="_Toc134439853" w:history="1">
            <w:r w:rsidR="006C0B79" w:rsidRPr="003C05AC">
              <w:rPr>
                <w:rStyle w:val="Hyperlink"/>
                <w:rFonts w:ascii="Arial Nova" w:eastAsia="Calibri" w:hAnsi="Arial Nova"/>
                <w:noProof/>
              </w:rPr>
              <w:t>b)</w:t>
            </w:r>
            <w:r w:rsidR="006C0B79" w:rsidRPr="003C05AC">
              <w:rPr>
                <w:rFonts w:ascii="Arial Nova" w:eastAsiaTheme="minorEastAsia" w:hAnsi="Arial Nova"/>
                <w:noProof/>
                <w:lang w:eastAsia="sr-Latn-CS"/>
              </w:rPr>
              <w:tab/>
            </w:r>
            <w:r w:rsidR="006C0B79" w:rsidRPr="003C05AC">
              <w:rPr>
                <w:rStyle w:val="Hyperlink"/>
                <w:rFonts w:ascii="Arial Nova" w:eastAsia="Calibri" w:hAnsi="Arial Nova"/>
                <w:noProof/>
              </w:rPr>
              <w:t>Potreban nivo cena osnovnih komunalnih usluga</w:t>
            </w:r>
            <w:r w:rsidR="006C0B79" w:rsidRPr="003C05AC">
              <w:rPr>
                <w:rFonts w:ascii="Arial Nova" w:hAnsi="Arial Nova"/>
                <w:noProof/>
                <w:webHidden/>
              </w:rPr>
              <w:tab/>
            </w:r>
            <w:r w:rsidR="006C0B79" w:rsidRPr="003C05AC">
              <w:rPr>
                <w:rFonts w:ascii="Arial Nova" w:hAnsi="Arial Nova"/>
                <w:noProof/>
                <w:webHidden/>
              </w:rPr>
              <w:fldChar w:fldCharType="begin"/>
            </w:r>
            <w:r w:rsidR="006C0B79" w:rsidRPr="003C05AC">
              <w:rPr>
                <w:rFonts w:ascii="Arial Nova" w:hAnsi="Arial Nova"/>
                <w:noProof/>
                <w:webHidden/>
              </w:rPr>
              <w:instrText xml:space="preserve"> PAGEREF _Toc134439853 \h </w:instrText>
            </w:r>
            <w:r w:rsidR="006C0B79" w:rsidRPr="003C05AC">
              <w:rPr>
                <w:rFonts w:ascii="Arial Nova" w:hAnsi="Arial Nova"/>
                <w:noProof/>
                <w:webHidden/>
              </w:rPr>
            </w:r>
            <w:r w:rsidR="006C0B79" w:rsidRPr="003C05AC">
              <w:rPr>
                <w:rFonts w:ascii="Arial Nova" w:hAnsi="Arial Nova"/>
                <w:noProof/>
                <w:webHidden/>
              </w:rPr>
              <w:fldChar w:fldCharType="separate"/>
            </w:r>
            <w:r w:rsidR="003C05AC">
              <w:rPr>
                <w:rFonts w:ascii="Arial Nova" w:hAnsi="Arial Nova"/>
                <w:noProof/>
                <w:webHidden/>
              </w:rPr>
              <w:t>6</w:t>
            </w:r>
            <w:r w:rsidR="006C0B79" w:rsidRPr="003C05AC">
              <w:rPr>
                <w:rFonts w:ascii="Arial Nova" w:hAnsi="Arial Nova"/>
                <w:noProof/>
                <w:webHidden/>
              </w:rPr>
              <w:fldChar w:fldCharType="end"/>
            </w:r>
          </w:hyperlink>
        </w:p>
        <w:p w14:paraId="3B6026B4" w14:textId="52CD68BC" w:rsidR="006C0B79" w:rsidRPr="003C05AC" w:rsidRDefault="00C846CE">
          <w:pPr>
            <w:pStyle w:val="TOC2"/>
            <w:tabs>
              <w:tab w:val="left" w:pos="660"/>
              <w:tab w:val="right" w:leader="dot" w:pos="9016"/>
            </w:tabs>
            <w:rPr>
              <w:rFonts w:ascii="Arial Nova" w:eastAsiaTheme="minorEastAsia" w:hAnsi="Arial Nova"/>
              <w:noProof/>
              <w:lang w:eastAsia="sr-Latn-CS"/>
            </w:rPr>
          </w:pPr>
          <w:hyperlink w:anchor="_Toc134439854" w:history="1">
            <w:r w:rsidR="006C0B79" w:rsidRPr="003C05AC">
              <w:rPr>
                <w:rStyle w:val="Hyperlink"/>
                <w:rFonts w:ascii="Arial Nova" w:eastAsia="Calibri" w:hAnsi="Arial Nova"/>
                <w:noProof/>
              </w:rPr>
              <w:t>c)</w:t>
            </w:r>
            <w:r w:rsidR="006C0B79" w:rsidRPr="003C05AC">
              <w:rPr>
                <w:rFonts w:ascii="Arial Nova" w:eastAsiaTheme="minorEastAsia" w:hAnsi="Arial Nova"/>
                <w:noProof/>
                <w:lang w:eastAsia="sr-Latn-CS"/>
              </w:rPr>
              <w:tab/>
            </w:r>
            <w:r w:rsidR="006C0B79" w:rsidRPr="003C05AC">
              <w:rPr>
                <w:rStyle w:val="Hyperlink"/>
                <w:rFonts w:ascii="Arial Nova" w:eastAsia="Calibri" w:hAnsi="Arial Nova"/>
                <w:noProof/>
              </w:rPr>
              <w:t>Provera pristupačnosti izračunatih cena</w:t>
            </w:r>
            <w:r w:rsidR="006C0B79" w:rsidRPr="003C05AC">
              <w:rPr>
                <w:rFonts w:ascii="Arial Nova" w:hAnsi="Arial Nova"/>
                <w:noProof/>
                <w:webHidden/>
              </w:rPr>
              <w:tab/>
            </w:r>
            <w:r w:rsidR="006C0B79" w:rsidRPr="003C05AC">
              <w:rPr>
                <w:rFonts w:ascii="Arial Nova" w:hAnsi="Arial Nova"/>
                <w:noProof/>
                <w:webHidden/>
              </w:rPr>
              <w:fldChar w:fldCharType="begin"/>
            </w:r>
            <w:r w:rsidR="006C0B79" w:rsidRPr="003C05AC">
              <w:rPr>
                <w:rFonts w:ascii="Arial Nova" w:hAnsi="Arial Nova"/>
                <w:noProof/>
                <w:webHidden/>
              </w:rPr>
              <w:instrText xml:space="preserve"> PAGEREF _Toc134439854 \h </w:instrText>
            </w:r>
            <w:r w:rsidR="006C0B79" w:rsidRPr="003C05AC">
              <w:rPr>
                <w:rFonts w:ascii="Arial Nova" w:hAnsi="Arial Nova"/>
                <w:noProof/>
                <w:webHidden/>
              </w:rPr>
            </w:r>
            <w:r w:rsidR="006C0B79" w:rsidRPr="003C05AC">
              <w:rPr>
                <w:rFonts w:ascii="Arial Nova" w:hAnsi="Arial Nova"/>
                <w:noProof/>
                <w:webHidden/>
              </w:rPr>
              <w:fldChar w:fldCharType="separate"/>
            </w:r>
            <w:r w:rsidR="003C05AC">
              <w:rPr>
                <w:rFonts w:ascii="Arial Nova" w:hAnsi="Arial Nova"/>
                <w:noProof/>
                <w:webHidden/>
              </w:rPr>
              <w:t>7</w:t>
            </w:r>
            <w:r w:rsidR="006C0B79" w:rsidRPr="003C05AC">
              <w:rPr>
                <w:rFonts w:ascii="Arial Nova" w:hAnsi="Arial Nova"/>
                <w:noProof/>
                <w:webHidden/>
              </w:rPr>
              <w:fldChar w:fldCharType="end"/>
            </w:r>
          </w:hyperlink>
        </w:p>
        <w:p w14:paraId="72B9A067" w14:textId="154F24E3" w:rsidR="006C0B79" w:rsidRPr="003C05AC" w:rsidRDefault="00C846CE">
          <w:pPr>
            <w:pStyle w:val="TOC2"/>
            <w:tabs>
              <w:tab w:val="left" w:pos="660"/>
              <w:tab w:val="right" w:leader="dot" w:pos="9016"/>
            </w:tabs>
            <w:rPr>
              <w:rFonts w:ascii="Arial Nova" w:eastAsiaTheme="minorEastAsia" w:hAnsi="Arial Nova"/>
              <w:noProof/>
              <w:lang w:eastAsia="sr-Latn-CS"/>
            </w:rPr>
          </w:pPr>
          <w:hyperlink w:anchor="_Toc134439855" w:history="1">
            <w:r w:rsidR="006C0B79" w:rsidRPr="003C05AC">
              <w:rPr>
                <w:rStyle w:val="Hyperlink"/>
                <w:rFonts w:ascii="Arial Nova" w:eastAsia="Calibri" w:hAnsi="Arial Nova"/>
                <w:noProof/>
              </w:rPr>
              <w:t>d)</w:t>
            </w:r>
            <w:r w:rsidR="006C0B79" w:rsidRPr="003C05AC">
              <w:rPr>
                <w:rFonts w:ascii="Arial Nova" w:eastAsiaTheme="minorEastAsia" w:hAnsi="Arial Nova"/>
                <w:noProof/>
                <w:lang w:eastAsia="sr-Latn-CS"/>
              </w:rPr>
              <w:tab/>
            </w:r>
            <w:r w:rsidR="006C0B79" w:rsidRPr="003C05AC">
              <w:rPr>
                <w:rStyle w:val="Hyperlink"/>
                <w:rFonts w:ascii="Arial Nova" w:eastAsia="Calibri" w:hAnsi="Arial Nova"/>
                <w:noProof/>
              </w:rPr>
              <w:t>Preporuke</w:t>
            </w:r>
            <w:r w:rsidR="006C0B79" w:rsidRPr="003C05AC">
              <w:rPr>
                <w:rFonts w:ascii="Arial Nova" w:hAnsi="Arial Nova"/>
                <w:noProof/>
                <w:webHidden/>
              </w:rPr>
              <w:tab/>
            </w:r>
            <w:r w:rsidR="006C0B79" w:rsidRPr="003C05AC">
              <w:rPr>
                <w:rFonts w:ascii="Arial Nova" w:hAnsi="Arial Nova"/>
                <w:noProof/>
                <w:webHidden/>
              </w:rPr>
              <w:fldChar w:fldCharType="begin"/>
            </w:r>
            <w:r w:rsidR="006C0B79" w:rsidRPr="003C05AC">
              <w:rPr>
                <w:rFonts w:ascii="Arial Nova" w:hAnsi="Arial Nova"/>
                <w:noProof/>
                <w:webHidden/>
              </w:rPr>
              <w:instrText xml:space="preserve"> PAGEREF _Toc134439855 \h </w:instrText>
            </w:r>
            <w:r w:rsidR="006C0B79" w:rsidRPr="003C05AC">
              <w:rPr>
                <w:rFonts w:ascii="Arial Nova" w:hAnsi="Arial Nova"/>
                <w:noProof/>
                <w:webHidden/>
              </w:rPr>
            </w:r>
            <w:r w:rsidR="006C0B79" w:rsidRPr="003C05AC">
              <w:rPr>
                <w:rFonts w:ascii="Arial Nova" w:hAnsi="Arial Nova"/>
                <w:noProof/>
                <w:webHidden/>
              </w:rPr>
              <w:fldChar w:fldCharType="separate"/>
            </w:r>
            <w:r w:rsidR="003C05AC">
              <w:rPr>
                <w:rFonts w:ascii="Arial Nova" w:hAnsi="Arial Nova"/>
                <w:noProof/>
                <w:webHidden/>
              </w:rPr>
              <w:t>8</w:t>
            </w:r>
            <w:r w:rsidR="006C0B79" w:rsidRPr="003C05AC">
              <w:rPr>
                <w:rFonts w:ascii="Arial Nova" w:hAnsi="Arial Nova"/>
                <w:noProof/>
                <w:webHidden/>
              </w:rPr>
              <w:fldChar w:fldCharType="end"/>
            </w:r>
          </w:hyperlink>
        </w:p>
        <w:p w14:paraId="32C6F13B" w14:textId="564B8787" w:rsidR="006C0B79" w:rsidRPr="003C05AC" w:rsidRDefault="006C0B79">
          <w:pPr>
            <w:rPr>
              <w:rFonts w:ascii="Arial Nova" w:hAnsi="Arial Nova"/>
            </w:rPr>
          </w:pPr>
          <w:r w:rsidRPr="003C05AC">
            <w:rPr>
              <w:rFonts w:ascii="Arial Nova" w:hAnsi="Arial Nova"/>
              <w:b/>
              <w:bCs/>
              <w:noProof/>
            </w:rPr>
            <w:fldChar w:fldCharType="end"/>
          </w:r>
        </w:p>
      </w:sdtContent>
    </w:sdt>
    <w:p w14:paraId="1EBEAD89" w14:textId="77777777" w:rsidR="006C0B79" w:rsidRPr="003C05AC" w:rsidRDefault="006C0B79" w:rsidP="006C0B79">
      <w:pPr>
        <w:rPr>
          <w:rFonts w:ascii="Arial Nova" w:hAnsi="Arial Nova"/>
        </w:rPr>
      </w:pPr>
      <w:bookmarkStart w:id="1" w:name="_Toc134439845"/>
    </w:p>
    <w:p w14:paraId="7D07A72F" w14:textId="77777777" w:rsidR="006C0B79" w:rsidRPr="003C05AC" w:rsidRDefault="006C0B79" w:rsidP="006C0B79">
      <w:pPr>
        <w:rPr>
          <w:rFonts w:ascii="Arial Nova" w:hAnsi="Arial Nova"/>
        </w:rPr>
      </w:pPr>
    </w:p>
    <w:p w14:paraId="6109906E" w14:textId="77777777" w:rsidR="003C05AC" w:rsidRPr="003C05AC" w:rsidRDefault="003C05AC" w:rsidP="006C0B79">
      <w:pPr>
        <w:rPr>
          <w:rFonts w:ascii="Arial Nova" w:hAnsi="Arial Nova"/>
        </w:rPr>
      </w:pPr>
    </w:p>
    <w:p w14:paraId="7F8E37C7" w14:textId="77777777" w:rsidR="003C05AC" w:rsidRPr="003C05AC" w:rsidRDefault="003C05AC" w:rsidP="006C0B79">
      <w:pPr>
        <w:rPr>
          <w:rFonts w:ascii="Arial Nova" w:hAnsi="Arial Nova"/>
        </w:rPr>
      </w:pPr>
    </w:p>
    <w:p w14:paraId="043DC5F4" w14:textId="77777777" w:rsidR="003C05AC" w:rsidRPr="003C05AC" w:rsidRDefault="003C05AC" w:rsidP="006C0B79">
      <w:pPr>
        <w:rPr>
          <w:rFonts w:ascii="Arial Nova" w:hAnsi="Arial Nova"/>
        </w:rPr>
      </w:pPr>
    </w:p>
    <w:p w14:paraId="38753540" w14:textId="77777777" w:rsidR="003C05AC" w:rsidRPr="003C05AC" w:rsidRDefault="003C05AC" w:rsidP="006C0B79">
      <w:pPr>
        <w:rPr>
          <w:rFonts w:ascii="Arial Nova" w:hAnsi="Arial Nova"/>
        </w:rPr>
      </w:pPr>
    </w:p>
    <w:p w14:paraId="2B0E7198" w14:textId="77777777" w:rsidR="003C05AC" w:rsidRPr="003C05AC" w:rsidRDefault="003C05AC" w:rsidP="006C0B79">
      <w:pPr>
        <w:rPr>
          <w:rFonts w:ascii="Arial Nova" w:hAnsi="Arial Nova"/>
        </w:rPr>
      </w:pPr>
    </w:p>
    <w:p w14:paraId="442FCDFD" w14:textId="77777777" w:rsidR="003C05AC" w:rsidRDefault="003C05AC">
      <w:pPr>
        <w:rPr>
          <w:rFonts w:ascii="Arial Nova" w:hAnsi="Arial Nova"/>
          <w:color w:val="538135" w:themeColor="accent6" w:themeShade="BF"/>
          <w:sz w:val="40"/>
          <w:szCs w:val="40"/>
          <w:lang w:val="sr-Latn-RS"/>
        </w:rPr>
      </w:pPr>
      <w:r>
        <w:rPr>
          <w:rFonts w:ascii="Arial Nova" w:hAnsi="Arial Nova"/>
          <w:color w:val="538135" w:themeColor="accent6" w:themeShade="BF"/>
          <w:sz w:val="40"/>
          <w:szCs w:val="40"/>
          <w:lang w:val="sr-Latn-RS"/>
        </w:rPr>
        <w:br w:type="page"/>
      </w:r>
    </w:p>
    <w:p w14:paraId="5F709133" w14:textId="48E54617" w:rsidR="006C0B79" w:rsidRPr="003C05AC" w:rsidRDefault="006C0B79" w:rsidP="006C0B79">
      <w:pPr>
        <w:pStyle w:val="Heading3"/>
        <w:numPr>
          <w:ilvl w:val="0"/>
          <w:numId w:val="6"/>
        </w:numPr>
        <w:rPr>
          <w:rFonts w:eastAsia="Calibri" w:cstheme="minorHAnsi"/>
          <w:b w:val="0"/>
          <w:bCs w:val="0"/>
          <w:color w:val="538135" w:themeColor="accent6" w:themeShade="BF"/>
          <w:sz w:val="36"/>
          <w:szCs w:val="36"/>
        </w:rPr>
      </w:pPr>
      <w:proofErr w:type="spellStart"/>
      <w:r w:rsidRPr="003C05AC">
        <w:rPr>
          <w:rFonts w:eastAsia="Calibri" w:cstheme="minorHAnsi"/>
          <w:b w:val="0"/>
          <w:bCs w:val="0"/>
          <w:color w:val="538135" w:themeColor="accent6" w:themeShade="BF"/>
          <w:sz w:val="36"/>
          <w:szCs w:val="36"/>
        </w:rPr>
        <w:lastRenderedPageBreak/>
        <w:t>Uvod</w:t>
      </w:r>
      <w:bookmarkEnd w:id="1"/>
      <w:proofErr w:type="spellEnd"/>
    </w:p>
    <w:p w14:paraId="1013DE58" w14:textId="4B3DCCAE" w:rsidR="00320581" w:rsidRPr="003C05AC" w:rsidRDefault="00A15F18" w:rsidP="00320581">
      <w:pPr>
        <w:suppressAutoHyphens/>
        <w:overflowPunct w:val="0"/>
        <w:autoSpaceDE w:val="0"/>
        <w:spacing w:before="24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Izveštaj sadrži</w:t>
      </w:r>
      <w:r w:rsidR="00902331" w:rsidRPr="003C05AC">
        <w:rPr>
          <w:rFonts w:ascii="Arial Nova" w:eastAsia="Times New Roman" w:hAnsi="Arial Nova" w:cs="Tahoma"/>
          <w:kern w:val="0"/>
          <w:sz w:val="24"/>
          <w:szCs w:val="24"/>
          <w:lang w:eastAsia="ar-SA"/>
          <w14:ligatures w14:val="none"/>
        </w:rPr>
        <w:t xml:space="preserve"> </w:t>
      </w:r>
      <w:r w:rsidR="00320581" w:rsidRPr="003C05AC">
        <w:rPr>
          <w:rFonts w:ascii="Arial Nova" w:eastAsia="Times New Roman" w:hAnsi="Arial Nova" w:cs="Tahoma"/>
          <w:kern w:val="0"/>
          <w:sz w:val="24"/>
          <w:szCs w:val="24"/>
          <w:lang w:eastAsia="ar-SA"/>
          <w14:ligatures w14:val="none"/>
        </w:rPr>
        <w:t>rezultat</w:t>
      </w:r>
      <w:r w:rsidRPr="003C05AC">
        <w:rPr>
          <w:rFonts w:ascii="Arial Nova" w:eastAsia="Times New Roman" w:hAnsi="Arial Nova" w:cs="Tahoma"/>
          <w:kern w:val="0"/>
          <w:sz w:val="24"/>
          <w:szCs w:val="24"/>
          <w:lang w:eastAsia="ar-SA"/>
          <w14:ligatures w14:val="none"/>
        </w:rPr>
        <w:t>e</w:t>
      </w:r>
      <w:r w:rsidR="00320581" w:rsidRPr="003C05AC">
        <w:rPr>
          <w:rFonts w:ascii="Arial Nova" w:eastAsia="Times New Roman" w:hAnsi="Arial Nova" w:cs="Tahoma"/>
          <w:kern w:val="0"/>
          <w:sz w:val="24"/>
          <w:szCs w:val="24"/>
          <w:lang w:eastAsia="ar-SA"/>
          <w14:ligatures w14:val="none"/>
        </w:rPr>
        <w:t xml:space="preserve"> primene </w:t>
      </w:r>
      <w:r w:rsidR="00902331" w:rsidRPr="003C05AC">
        <w:rPr>
          <w:rFonts w:ascii="Arial Nova" w:eastAsia="Times New Roman" w:hAnsi="Arial Nova" w:cs="Tahoma"/>
          <w:kern w:val="0"/>
          <w:sz w:val="24"/>
          <w:szCs w:val="24"/>
          <w:lang w:eastAsia="ar-SA"/>
          <w14:ligatures w14:val="none"/>
        </w:rPr>
        <w:t>j</w:t>
      </w:r>
      <w:r w:rsidR="00320581" w:rsidRPr="003C05AC">
        <w:rPr>
          <w:rFonts w:ascii="Arial Nova" w:eastAsia="Times New Roman" w:hAnsi="Arial Nova" w:cs="Tahoma"/>
          <w:kern w:val="0"/>
          <w:sz w:val="24"/>
          <w:szCs w:val="24"/>
          <w:lang w:eastAsia="ar-SA"/>
          <w14:ligatures w14:val="none"/>
        </w:rPr>
        <w:t xml:space="preserve">edinstvene metodologije za određivanje cena komunalnih usluga </w:t>
      </w:r>
      <w:r w:rsidRPr="003C05AC">
        <w:rPr>
          <w:rFonts w:ascii="Arial Nova" w:eastAsia="Times New Roman" w:hAnsi="Arial Nova" w:cs="Tahoma"/>
          <w:kern w:val="0"/>
          <w:sz w:val="24"/>
          <w:szCs w:val="24"/>
          <w:lang w:eastAsia="ar-SA"/>
          <w14:ligatures w14:val="none"/>
        </w:rPr>
        <w:t>u</w:t>
      </w:r>
      <w:r w:rsidR="00320581" w:rsidRPr="003C05AC">
        <w:rPr>
          <w:rFonts w:ascii="Arial Nova" w:eastAsia="Times New Roman" w:hAnsi="Arial Nova" w:cs="Tahoma"/>
          <w:kern w:val="0"/>
          <w:sz w:val="24"/>
          <w:szCs w:val="24"/>
          <w:lang w:eastAsia="ar-SA"/>
          <w14:ligatures w14:val="none"/>
        </w:rPr>
        <w:t xml:space="preserve"> </w:t>
      </w:r>
      <w:r w:rsidR="00902331" w:rsidRPr="003C05AC">
        <w:rPr>
          <w:rFonts w:ascii="Arial Nova" w:eastAsia="Times New Roman" w:hAnsi="Arial Nova" w:cs="Tahoma"/>
          <w:kern w:val="0"/>
          <w:sz w:val="24"/>
          <w:szCs w:val="24"/>
          <w:lang w:eastAsia="ar-SA"/>
          <w14:ligatures w14:val="none"/>
        </w:rPr>
        <w:t xml:space="preserve">JKP </w:t>
      </w:r>
      <w:r w:rsidRPr="003C05AC">
        <w:rPr>
          <w:rFonts w:ascii="Arial Nova" w:eastAsia="Times New Roman" w:hAnsi="Arial Nova" w:cs="Tahoma"/>
          <w:kern w:val="0"/>
          <w:sz w:val="24"/>
          <w:szCs w:val="24"/>
          <w:lang w:eastAsia="ar-SA"/>
          <w14:ligatures w14:val="none"/>
        </w:rPr>
        <w:t>„</w:t>
      </w:r>
      <w:r w:rsidR="00902331" w:rsidRPr="003C05AC">
        <w:rPr>
          <w:rFonts w:ascii="Arial Nova" w:eastAsia="Times New Roman" w:hAnsi="Arial Nova" w:cs="Tahoma"/>
          <w:kern w:val="0"/>
          <w:sz w:val="24"/>
          <w:szCs w:val="24"/>
          <w:lang w:eastAsia="ar-SA"/>
          <w14:ligatures w14:val="none"/>
        </w:rPr>
        <w:t>3. Septembar</w:t>
      </w:r>
      <w:r w:rsidRPr="003C05AC">
        <w:rPr>
          <w:rFonts w:ascii="Arial Nova" w:eastAsia="Times New Roman" w:hAnsi="Arial Nova" w:cs="Tahoma"/>
          <w:kern w:val="0"/>
          <w:sz w:val="24"/>
          <w:szCs w:val="24"/>
          <w:lang w:eastAsia="ar-SA"/>
          <w14:ligatures w14:val="none"/>
        </w:rPr>
        <w:t>“</w:t>
      </w:r>
      <w:r w:rsidR="00902331" w:rsidRPr="003C05AC">
        <w:rPr>
          <w:rFonts w:ascii="Arial Nova" w:eastAsia="Times New Roman" w:hAnsi="Arial Nova" w:cs="Tahoma"/>
          <w:kern w:val="0"/>
          <w:sz w:val="24"/>
          <w:szCs w:val="24"/>
          <w:lang w:eastAsia="ar-SA"/>
          <w14:ligatures w14:val="none"/>
        </w:rPr>
        <w:t xml:space="preserve"> iz Nove Varoši </w:t>
      </w:r>
      <w:r w:rsidR="00320581" w:rsidRPr="003C05AC">
        <w:rPr>
          <w:rFonts w:ascii="Arial Nova" w:eastAsia="Times New Roman" w:hAnsi="Arial Nova" w:cs="Tahoma"/>
          <w:kern w:val="0"/>
          <w:sz w:val="24"/>
          <w:szCs w:val="24"/>
          <w:lang w:eastAsia="ar-SA"/>
          <w14:ligatures w14:val="none"/>
        </w:rPr>
        <w:t>koju preporučuje Stalna konferencija gradova i opština</w:t>
      </w:r>
      <w:r w:rsidRPr="003C05AC">
        <w:rPr>
          <w:rFonts w:ascii="Arial Nova" w:eastAsia="Times New Roman" w:hAnsi="Arial Nova" w:cs="Tahoma"/>
          <w:kern w:val="0"/>
          <w:sz w:val="24"/>
          <w:szCs w:val="24"/>
          <w:lang w:eastAsia="ar-SA"/>
          <w14:ligatures w14:val="none"/>
        </w:rPr>
        <w:t xml:space="preserve">. </w:t>
      </w:r>
      <w:r w:rsidR="00902331" w:rsidRPr="003C05AC">
        <w:rPr>
          <w:rFonts w:ascii="Arial Nova" w:eastAsia="Times New Roman" w:hAnsi="Arial Nova" w:cs="Tahoma"/>
          <w:kern w:val="0"/>
          <w:sz w:val="24"/>
          <w:szCs w:val="24"/>
          <w:lang w:eastAsia="ar-SA"/>
          <w14:ligatures w14:val="none"/>
        </w:rPr>
        <w:t xml:space="preserve">Metodologija </w:t>
      </w:r>
      <w:r w:rsidRPr="003C05AC">
        <w:rPr>
          <w:rFonts w:ascii="Arial Nova" w:eastAsia="Times New Roman" w:hAnsi="Arial Nova" w:cs="Tahoma"/>
          <w:kern w:val="0"/>
          <w:sz w:val="24"/>
          <w:szCs w:val="24"/>
          <w:lang w:eastAsia="ar-SA"/>
          <w14:ligatures w14:val="none"/>
        </w:rPr>
        <w:t xml:space="preserve">je usklađena sa Zakonom o komunalnim delatnostima, </w:t>
      </w:r>
      <w:r w:rsidR="00FE56E8" w:rsidRPr="003C05AC">
        <w:rPr>
          <w:rFonts w:ascii="Arial Nova" w:eastAsia="Times New Roman" w:hAnsi="Arial Nova" w:cs="Tahoma"/>
          <w:kern w:val="0"/>
          <w:sz w:val="24"/>
          <w:szCs w:val="24"/>
          <w:lang w:eastAsia="ar-SA"/>
          <w14:ligatures w14:val="none"/>
        </w:rPr>
        <w:t xml:space="preserve">a </w:t>
      </w:r>
      <w:r w:rsidR="00902331" w:rsidRPr="003C05AC">
        <w:rPr>
          <w:rFonts w:ascii="Arial Nova" w:eastAsia="Times New Roman" w:hAnsi="Arial Nova" w:cs="Tahoma"/>
          <w:kern w:val="0"/>
          <w:sz w:val="24"/>
          <w:szCs w:val="24"/>
          <w:lang w:eastAsia="ar-SA"/>
          <w14:ligatures w14:val="none"/>
        </w:rPr>
        <w:t>do sada je uspešno proveravana kod više desetina naših javnih komunalnih preduzeća</w:t>
      </w:r>
      <w:r w:rsidRPr="003C05AC">
        <w:rPr>
          <w:rFonts w:ascii="Arial Nova" w:eastAsia="Times New Roman" w:hAnsi="Arial Nova" w:cs="Tahoma"/>
          <w:kern w:val="0"/>
          <w:sz w:val="24"/>
          <w:szCs w:val="24"/>
          <w:lang w:eastAsia="ar-SA"/>
          <w14:ligatures w14:val="none"/>
        </w:rPr>
        <w:t>. Po svojoj prirodi je univerzalna</w:t>
      </w:r>
      <w:r w:rsidR="00FE56E8" w:rsidRPr="003C05AC">
        <w:rPr>
          <w:rFonts w:ascii="Arial Nova" w:eastAsia="Times New Roman" w:hAnsi="Arial Nova" w:cs="Tahoma"/>
          <w:kern w:val="0"/>
          <w:sz w:val="24"/>
          <w:szCs w:val="24"/>
          <w:lang w:eastAsia="ar-SA"/>
          <w14:ligatures w14:val="none"/>
        </w:rPr>
        <w:t>,</w:t>
      </w:r>
      <w:r w:rsidRPr="003C05AC">
        <w:rPr>
          <w:rFonts w:ascii="Arial Nova" w:eastAsia="Times New Roman" w:hAnsi="Arial Nova" w:cs="Tahoma"/>
          <w:kern w:val="0"/>
          <w:sz w:val="24"/>
          <w:szCs w:val="24"/>
          <w:lang w:eastAsia="ar-SA"/>
          <w14:ligatures w14:val="none"/>
        </w:rPr>
        <w:t xml:space="preserve"> tako da se može primeniti na bilo koju komunalnu delatnost</w:t>
      </w:r>
      <w:r w:rsidR="00320581" w:rsidRPr="003C05AC">
        <w:rPr>
          <w:rFonts w:ascii="Arial Nova" w:eastAsia="Times New Roman" w:hAnsi="Arial Nova" w:cs="Tahoma"/>
          <w:kern w:val="0"/>
          <w:sz w:val="24"/>
          <w:szCs w:val="24"/>
          <w:lang w:eastAsia="ar-SA"/>
          <w14:ligatures w14:val="none"/>
        </w:rPr>
        <w:t>.</w:t>
      </w:r>
    </w:p>
    <w:p w14:paraId="65459655" w14:textId="0E32C049" w:rsidR="00320581" w:rsidRPr="003C05AC" w:rsidRDefault="00320581" w:rsidP="00320581">
      <w:pPr>
        <w:suppressAutoHyphens/>
        <w:overflowPunct w:val="0"/>
        <w:autoSpaceDE w:val="0"/>
        <w:spacing w:before="24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 xml:space="preserve">Svrha </w:t>
      </w:r>
      <w:r w:rsidR="0004066B" w:rsidRPr="003C05AC">
        <w:rPr>
          <w:rFonts w:ascii="Arial Nova" w:eastAsia="Times New Roman" w:hAnsi="Arial Nova" w:cs="Tahoma"/>
          <w:kern w:val="0"/>
          <w:sz w:val="24"/>
          <w:szCs w:val="24"/>
          <w:lang w:eastAsia="ar-SA"/>
          <w14:ligatures w14:val="none"/>
        </w:rPr>
        <w:t>I</w:t>
      </w:r>
      <w:r w:rsidRPr="003C05AC">
        <w:rPr>
          <w:rFonts w:ascii="Arial Nova" w:eastAsia="Times New Roman" w:hAnsi="Arial Nova" w:cs="Tahoma"/>
          <w:kern w:val="0"/>
          <w:sz w:val="24"/>
          <w:szCs w:val="24"/>
          <w:lang w:eastAsia="ar-SA"/>
          <w14:ligatures w14:val="none"/>
        </w:rPr>
        <w:t xml:space="preserve">zveštaja je da se opštini </w:t>
      </w:r>
      <w:r w:rsidR="00902331" w:rsidRPr="003C05AC">
        <w:rPr>
          <w:rFonts w:ascii="Arial Nova" w:eastAsia="Times New Roman" w:hAnsi="Arial Nova" w:cs="Tahoma"/>
          <w:kern w:val="0"/>
          <w:sz w:val="24"/>
          <w:szCs w:val="24"/>
          <w:lang w:eastAsia="ar-SA"/>
          <w14:ligatures w14:val="none"/>
        </w:rPr>
        <w:t>Nova Varoš</w:t>
      </w:r>
      <w:r w:rsidRPr="003C05AC">
        <w:rPr>
          <w:rFonts w:ascii="Arial Nova" w:eastAsia="Times New Roman" w:hAnsi="Arial Nova" w:cs="Tahoma"/>
          <w:kern w:val="0"/>
          <w:sz w:val="24"/>
          <w:szCs w:val="24"/>
          <w:lang w:eastAsia="ar-SA"/>
          <w14:ligatures w14:val="none"/>
        </w:rPr>
        <w:t xml:space="preserve"> i javnom komunalnom preduzeću „</w:t>
      </w:r>
      <w:r w:rsidR="00902331" w:rsidRPr="003C05AC">
        <w:rPr>
          <w:rFonts w:ascii="Arial Nova" w:eastAsia="Times New Roman" w:hAnsi="Arial Nova" w:cs="Tahoma"/>
          <w:kern w:val="0"/>
          <w:sz w:val="24"/>
          <w:szCs w:val="24"/>
          <w:lang w:eastAsia="ar-SA"/>
          <w14:ligatures w14:val="none"/>
        </w:rPr>
        <w:t>3. septembar</w:t>
      </w:r>
      <w:r w:rsidRPr="003C05AC">
        <w:rPr>
          <w:rFonts w:ascii="Arial Nova" w:eastAsia="Times New Roman" w:hAnsi="Arial Nova" w:cs="Tahoma"/>
          <w:kern w:val="0"/>
          <w:sz w:val="24"/>
          <w:szCs w:val="24"/>
          <w:lang w:eastAsia="ar-SA"/>
          <w14:ligatures w14:val="none"/>
        </w:rPr>
        <w:t xml:space="preserve">“ kome je opština poverila obavljanje </w:t>
      </w:r>
      <w:r w:rsidR="00902331" w:rsidRPr="003C05AC">
        <w:rPr>
          <w:rFonts w:ascii="Arial Nova" w:eastAsia="Times New Roman" w:hAnsi="Arial Nova" w:cs="Tahoma"/>
          <w:kern w:val="0"/>
          <w:sz w:val="24"/>
          <w:szCs w:val="24"/>
          <w:lang w:eastAsia="ar-SA"/>
          <w14:ligatures w14:val="none"/>
        </w:rPr>
        <w:t>više</w:t>
      </w:r>
      <w:r w:rsidRPr="003C05AC">
        <w:rPr>
          <w:rFonts w:ascii="Arial Nova" w:eastAsia="Times New Roman" w:hAnsi="Arial Nova" w:cs="Tahoma"/>
          <w:kern w:val="0"/>
          <w:sz w:val="24"/>
          <w:szCs w:val="24"/>
          <w:lang w:eastAsia="ar-SA"/>
          <w14:ligatures w14:val="none"/>
        </w:rPr>
        <w:t xml:space="preserve"> komunaln</w:t>
      </w:r>
      <w:r w:rsidR="00902331" w:rsidRPr="003C05AC">
        <w:rPr>
          <w:rFonts w:ascii="Arial Nova" w:eastAsia="Times New Roman" w:hAnsi="Arial Nova" w:cs="Tahoma"/>
          <w:kern w:val="0"/>
          <w:sz w:val="24"/>
          <w:szCs w:val="24"/>
          <w:lang w:eastAsia="ar-SA"/>
          <w14:ligatures w14:val="none"/>
        </w:rPr>
        <w:t>ih</w:t>
      </w:r>
      <w:r w:rsidRPr="003C05AC">
        <w:rPr>
          <w:rFonts w:ascii="Arial Nova" w:eastAsia="Times New Roman" w:hAnsi="Arial Nova" w:cs="Tahoma"/>
          <w:kern w:val="0"/>
          <w:sz w:val="24"/>
          <w:szCs w:val="24"/>
          <w:lang w:eastAsia="ar-SA"/>
          <w14:ligatures w14:val="none"/>
        </w:rPr>
        <w:t xml:space="preserve"> delatnosti pruži pomoć i podrška u nastojanju da se unapredi sistem praćenja i upravljanja troškovima i na tim osnovama unapredi politika cena </w:t>
      </w:r>
      <w:r w:rsidR="00902331" w:rsidRPr="003C05AC">
        <w:rPr>
          <w:rFonts w:ascii="Arial Nova" w:eastAsia="Times New Roman" w:hAnsi="Arial Nova" w:cs="Tahoma"/>
          <w:kern w:val="0"/>
          <w:sz w:val="24"/>
          <w:szCs w:val="24"/>
          <w:lang w:eastAsia="ar-SA"/>
          <w14:ligatures w14:val="none"/>
        </w:rPr>
        <w:t>osnovnih komunalnih usluga</w:t>
      </w:r>
      <w:r w:rsidR="00FE56E8" w:rsidRPr="003C05AC">
        <w:rPr>
          <w:rFonts w:ascii="Arial Nova" w:eastAsia="Times New Roman" w:hAnsi="Arial Nova" w:cs="Tahoma"/>
          <w:kern w:val="0"/>
          <w:sz w:val="24"/>
          <w:szCs w:val="24"/>
          <w:lang w:eastAsia="ar-SA"/>
          <w14:ligatures w14:val="none"/>
        </w:rPr>
        <w:t>.</w:t>
      </w:r>
      <w:r w:rsidR="00902331" w:rsidRPr="003C05AC">
        <w:rPr>
          <w:rFonts w:ascii="Arial Nova" w:eastAsia="Times New Roman" w:hAnsi="Arial Nova" w:cs="Tahoma"/>
          <w:kern w:val="0"/>
          <w:sz w:val="24"/>
          <w:szCs w:val="24"/>
          <w:lang w:eastAsia="ar-SA"/>
          <w14:ligatures w14:val="none"/>
        </w:rPr>
        <w:t xml:space="preserve"> </w:t>
      </w:r>
      <w:r w:rsidR="00FE56E8" w:rsidRPr="003C05AC">
        <w:rPr>
          <w:rFonts w:ascii="Arial Nova" w:eastAsia="Times New Roman" w:hAnsi="Arial Nova" w:cs="Tahoma"/>
          <w:kern w:val="0"/>
          <w:sz w:val="24"/>
          <w:szCs w:val="24"/>
          <w:lang w:eastAsia="ar-SA"/>
          <w14:ligatures w14:val="none"/>
        </w:rPr>
        <w:t>P</w:t>
      </w:r>
      <w:r w:rsidR="00902331" w:rsidRPr="003C05AC">
        <w:rPr>
          <w:rFonts w:ascii="Arial Nova" w:eastAsia="Times New Roman" w:hAnsi="Arial Nova" w:cs="Tahoma"/>
          <w:kern w:val="0"/>
          <w:sz w:val="24"/>
          <w:szCs w:val="24"/>
          <w:lang w:eastAsia="ar-SA"/>
          <w14:ligatures w14:val="none"/>
        </w:rPr>
        <w:t>re svega</w:t>
      </w:r>
      <w:r w:rsidR="008A56AA" w:rsidRPr="003C05AC">
        <w:rPr>
          <w:rFonts w:ascii="Arial Nova" w:eastAsia="Times New Roman" w:hAnsi="Arial Nova" w:cs="Tahoma"/>
          <w:kern w:val="0"/>
          <w:sz w:val="24"/>
          <w:szCs w:val="24"/>
          <w:lang w:eastAsia="ar-SA"/>
          <w14:ligatures w14:val="none"/>
        </w:rPr>
        <w:t>, obzirom da se paralelno radi na izradi lokalnog i regionalnog plana upravljanja otpadom,</w:t>
      </w:r>
      <w:r w:rsidR="00902331" w:rsidRPr="003C05AC">
        <w:rPr>
          <w:rFonts w:ascii="Arial Nova" w:eastAsia="Times New Roman" w:hAnsi="Arial Nova" w:cs="Tahoma"/>
          <w:kern w:val="0"/>
          <w:sz w:val="24"/>
          <w:szCs w:val="24"/>
          <w:lang w:eastAsia="ar-SA"/>
          <w14:ligatures w14:val="none"/>
        </w:rPr>
        <w:t xml:space="preserve"> </w:t>
      </w:r>
      <w:r w:rsidR="0004066B" w:rsidRPr="003C05AC">
        <w:rPr>
          <w:rFonts w:ascii="Arial Nova" w:eastAsia="Times New Roman" w:hAnsi="Arial Nova" w:cs="Tahoma"/>
          <w:kern w:val="0"/>
          <w:sz w:val="24"/>
          <w:szCs w:val="24"/>
          <w:lang w:eastAsia="ar-SA"/>
          <w14:ligatures w14:val="none"/>
        </w:rPr>
        <w:t xml:space="preserve">cena </w:t>
      </w:r>
      <w:r w:rsidR="00FE56E8" w:rsidRPr="003C05AC">
        <w:rPr>
          <w:rFonts w:ascii="Arial Nova" w:eastAsia="Times New Roman" w:hAnsi="Arial Nova" w:cs="Tahoma"/>
          <w:kern w:val="0"/>
          <w:sz w:val="24"/>
          <w:szCs w:val="24"/>
          <w:lang w:eastAsia="ar-SA"/>
          <w14:ligatures w14:val="none"/>
        </w:rPr>
        <w:t xml:space="preserve">usluga </w:t>
      </w:r>
      <w:r w:rsidR="0004066B" w:rsidRPr="003C05AC">
        <w:rPr>
          <w:rFonts w:ascii="Arial Nova" w:eastAsia="Times New Roman" w:hAnsi="Arial Nova" w:cs="Tahoma"/>
          <w:kern w:val="0"/>
          <w:sz w:val="24"/>
          <w:szCs w:val="24"/>
          <w:lang w:eastAsia="ar-SA"/>
          <w14:ligatures w14:val="none"/>
        </w:rPr>
        <w:t>na</w:t>
      </w:r>
      <w:r w:rsidR="00902331" w:rsidRPr="003C05AC">
        <w:rPr>
          <w:rFonts w:ascii="Arial Nova" w:eastAsia="Times New Roman" w:hAnsi="Arial Nova" w:cs="Tahoma"/>
          <w:kern w:val="0"/>
          <w:sz w:val="24"/>
          <w:szCs w:val="24"/>
          <w:lang w:eastAsia="ar-SA"/>
          <w14:ligatures w14:val="none"/>
        </w:rPr>
        <w:t xml:space="preserve"> delatnosti upravljanja otpadom</w:t>
      </w:r>
      <w:r w:rsidRPr="003C05AC">
        <w:rPr>
          <w:rFonts w:ascii="Arial Nova" w:eastAsia="Times New Roman" w:hAnsi="Arial Nova" w:cs="Tahoma"/>
          <w:kern w:val="0"/>
          <w:sz w:val="24"/>
          <w:szCs w:val="24"/>
          <w:lang w:eastAsia="ar-SA"/>
          <w14:ligatures w14:val="none"/>
        </w:rPr>
        <w:t xml:space="preserve">. </w:t>
      </w:r>
    </w:p>
    <w:p w14:paraId="39A515D8" w14:textId="260BFF92" w:rsidR="00320581" w:rsidRPr="003C05AC" w:rsidRDefault="00320581" w:rsidP="00320581">
      <w:pPr>
        <w:suppressAutoHyphens/>
        <w:overflowPunct w:val="0"/>
        <w:autoSpaceDE w:val="0"/>
        <w:spacing w:before="24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 xml:space="preserve">U tom cilju pored kratke analize i osvrta na postojeće stanje, Izveštaj sadrži (1) </w:t>
      </w:r>
      <w:r w:rsidR="00902331" w:rsidRPr="003C05AC">
        <w:rPr>
          <w:rFonts w:ascii="Arial Nova" w:eastAsia="Times New Roman" w:hAnsi="Arial Nova" w:cs="Tahoma"/>
          <w:kern w:val="0"/>
          <w:sz w:val="24"/>
          <w:szCs w:val="24"/>
          <w:lang w:eastAsia="ar-SA"/>
          <w14:ligatures w14:val="none"/>
        </w:rPr>
        <w:t xml:space="preserve">prikaz </w:t>
      </w:r>
      <w:r w:rsidRPr="003C05AC">
        <w:rPr>
          <w:rFonts w:ascii="Arial Nova" w:eastAsia="Times New Roman" w:hAnsi="Arial Nova" w:cs="Tahoma"/>
          <w:kern w:val="0"/>
          <w:sz w:val="24"/>
          <w:szCs w:val="24"/>
          <w:lang w:eastAsia="ar-SA"/>
          <w14:ligatures w14:val="none"/>
        </w:rPr>
        <w:t>troškovn</w:t>
      </w:r>
      <w:r w:rsidR="00902331" w:rsidRPr="003C05AC">
        <w:rPr>
          <w:rFonts w:ascii="Arial Nova" w:eastAsia="Times New Roman" w:hAnsi="Arial Nova" w:cs="Tahoma"/>
          <w:kern w:val="0"/>
          <w:sz w:val="24"/>
          <w:szCs w:val="24"/>
          <w:lang w:eastAsia="ar-SA"/>
          <w14:ligatures w14:val="none"/>
        </w:rPr>
        <w:t>og</w:t>
      </w:r>
      <w:r w:rsidRPr="003C05AC">
        <w:rPr>
          <w:rFonts w:ascii="Arial Nova" w:eastAsia="Times New Roman" w:hAnsi="Arial Nova" w:cs="Tahoma"/>
          <w:kern w:val="0"/>
          <w:sz w:val="24"/>
          <w:szCs w:val="24"/>
          <w:lang w:eastAsia="ar-SA"/>
          <w14:ligatures w14:val="none"/>
        </w:rPr>
        <w:t xml:space="preserve"> model</w:t>
      </w:r>
      <w:r w:rsidR="00902331" w:rsidRPr="003C05AC">
        <w:rPr>
          <w:rFonts w:ascii="Arial Nova" w:eastAsia="Times New Roman" w:hAnsi="Arial Nova" w:cs="Tahoma"/>
          <w:kern w:val="0"/>
          <w:sz w:val="24"/>
          <w:szCs w:val="24"/>
          <w:lang w:eastAsia="ar-SA"/>
          <w14:ligatures w14:val="none"/>
        </w:rPr>
        <w:t>a</w:t>
      </w:r>
      <w:r w:rsidRPr="003C05AC">
        <w:rPr>
          <w:rFonts w:ascii="Arial Nova" w:eastAsia="Times New Roman" w:hAnsi="Arial Nova" w:cs="Tahoma"/>
          <w:kern w:val="0"/>
          <w:sz w:val="24"/>
          <w:szCs w:val="24"/>
          <w:lang w:eastAsia="ar-SA"/>
          <w14:ligatures w14:val="none"/>
        </w:rPr>
        <w:t xml:space="preserve"> baziran na Jedinstvenoj metodologiji za određivanje cena komunalnih usluga, (2) definisanje potrebnog nivoa cena i optimalne tarife za delatnost </w:t>
      </w:r>
      <w:r w:rsidR="00902331" w:rsidRPr="003C05AC">
        <w:rPr>
          <w:rFonts w:ascii="Arial Nova" w:eastAsia="Times New Roman" w:hAnsi="Arial Nova" w:cs="Tahoma"/>
          <w:kern w:val="0"/>
          <w:sz w:val="24"/>
          <w:szCs w:val="24"/>
          <w:lang w:eastAsia="ar-SA"/>
          <w14:ligatures w14:val="none"/>
        </w:rPr>
        <w:t>upravljanja otpadom</w:t>
      </w:r>
      <w:r w:rsidRPr="003C05AC">
        <w:rPr>
          <w:rFonts w:ascii="Arial Nova" w:eastAsia="Times New Roman" w:hAnsi="Arial Nova" w:cs="Tahoma"/>
          <w:kern w:val="0"/>
          <w:sz w:val="24"/>
          <w:szCs w:val="24"/>
          <w:lang w:eastAsia="ar-SA"/>
          <w14:ligatures w14:val="none"/>
        </w:rPr>
        <w:t xml:space="preserve">, kao i (3) preporuke za politiku cena komunalnih usluga </w:t>
      </w:r>
      <w:r w:rsidR="008A56AA" w:rsidRPr="003C05AC">
        <w:rPr>
          <w:rFonts w:ascii="Arial Nova" w:eastAsia="Times New Roman" w:hAnsi="Arial Nova" w:cs="Tahoma"/>
          <w:kern w:val="0"/>
          <w:sz w:val="24"/>
          <w:szCs w:val="24"/>
          <w:lang w:eastAsia="ar-SA"/>
          <w14:ligatures w14:val="none"/>
        </w:rPr>
        <w:t xml:space="preserve">upravljanja otpadom </w:t>
      </w:r>
      <w:r w:rsidRPr="003C05AC">
        <w:rPr>
          <w:rFonts w:ascii="Arial Nova" w:eastAsia="Times New Roman" w:hAnsi="Arial Nova" w:cs="Tahoma"/>
          <w:kern w:val="0"/>
          <w:sz w:val="24"/>
          <w:szCs w:val="24"/>
          <w:lang w:eastAsia="ar-SA"/>
          <w14:ligatures w14:val="none"/>
        </w:rPr>
        <w:t>na kratak i srednji rok.</w:t>
      </w:r>
    </w:p>
    <w:p w14:paraId="0D43C694" w14:textId="39E3070E" w:rsidR="00320581" w:rsidRPr="003C05AC" w:rsidRDefault="00320581" w:rsidP="00320581">
      <w:pPr>
        <w:suppressAutoHyphens/>
        <w:overflowPunct w:val="0"/>
        <w:autoSpaceDE w:val="0"/>
        <w:spacing w:before="24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 xml:space="preserve">U okviru Izveštaja posebna pažnja posvećena je razradi i proveri pristupačnosti sadašnjih i predloženih cena usluga </w:t>
      </w:r>
      <w:r w:rsidR="00902331" w:rsidRPr="003C05AC">
        <w:rPr>
          <w:rFonts w:ascii="Arial Nova" w:eastAsia="Times New Roman" w:hAnsi="Arial Nova" w:cs="Tahoma"/>
          <w:kern w:val="0"/>
          <w:sz w:val="24"/>
          <w:szCs w:val="24"/>
          <w:lang w:eastAsia="ar-SA"/>
          <w14:ligatures w14:val="none"/>
        </w:rPr>
        <w:t xml:space="preserve">upravljanja otpadom </w:t>
      </w:r>
      <w:r w:rsidRPr="003C05AC">
        <w:rPr>
          <w:rFonts w:ascii="Arial Nova" w:eastAsia="Times New Roman" w:hAnsi="Arial Nova" w:cs="Tahoma"/>
          <w:kern w:val="0"/>
          <w:sz w:val="24"/>
          <w:szCs w:val="24"/>
          <w:lang w:eastAsia="ar-SA"/>
          <w14:ligatures w14:val="none"/>
        </w:rPr>
        <w:t xml:space="preserve">u funkciji održivosti predloženih modela na duži rok. </w:t>
      </w:r>
    </w:p>
    <w:p w14:paraId="53B7163C" w14:textId="0D66C8CC" w:rsidR="00320581" w:rsidRPr="003C05AC" w:rsidRDefault="00320581" w:rsidP="00FE56E8">
      <w:pPr>
        <w:pStyle w:val="Heading3"/>
        <w:numPr>
          <w:ilvl w:val="0"/>
          <w:numId w:val="6"/>
        </w:numPr>
        <w:rPr>
          <w:rFonts w:eastAsia="Calibri" w:cstheme="minorHAnsi"/>
          <w:b w:val="0"/>
          <w:bCs w:val="0"/>
          <w:color w:val="538135" w:themeColor="accent6" w:themeShade="BF"/>
          <w:sz w:val="36"/>
          <w:szCs w:val="36"/>
        </w:rPr>
      </w:pPr>
      <w:bookmarkStart w:id="2" w:name="_Toc134439846"/>
      <w:proofErr w:type="spellStart"/>
      <w:r w:rsidRPr="003C05AC">
        <w:rPr>
          <w:rFonts w:eastAsia="Calibri" w:cstheme="minorHAnsi"/>
          <w:b w:val="0"/>
          <w:bCs w:val="0"/>
          <w:color w:val="538135" w:themeColor="accent6" w:themeShade="BF"/>
          <w:sz w:val="36"/>
          <w:szCs w:val="36"/>
        </w:rPr>
        <w:t>Delatnosti</w:t>
      </w:r>
      <w:proofErr w:type="spellEnd"/>
      <w:r w:rsidRPr="003C05AC">
        <w:rPr>
          <w:rFonts w:eastAsia="Calibri" w:cstheme="minorHAnsi"/>
          <w:b w:val="0"/>
          <w:bCs w:val="0"/>
          <w:color w:val="538135" w:themeColor="accent6" w:themeShade="BF"/>
          <w:sz w:val="36"/>
          <w:szCs w:val="36"/>
        </w:rPr>
        <w:t xml:space="preserve"> </w:t>
      </w:r>
      <w:proofErr w:type="spellStart"/>
      <w:r w:rsidRPr="003C05AC">
        <w:rPr>
          <w:rFonts w:eastAsia="Calibri" w:cstheme="minorHAnsi"/>
          <w:b w:val="0"/>
          <w:bCs w:val="0"/>
          <w:color w:val="538135" w:themeColor="accent6" w:themeShade="BF"/>
          <w:sz w:val="36"/>
          <w:szCs w:val="36"/>
        </w:rPr>
        <w:t>poverene</w:t>
      </w:r>
      <w:proofErr w:type="spellEnd"/>
      <w:r w:rsidRPr="003C05AC">
        <w:rPr>
          <w:rFonts w:eastAsia="Calibri" w:cstheme="minorHAnsi"/>
          <w:b w:val="0"/>
          <w:bCs w:val="0"/>
          <w:color w:val="538135" w:themeColor="accent6" w:themeShade="BF"/>
          <w:sz w:val="36"/>
          <w:szCs w:val="36"/>
        </w:rPr>
        <w:t xml:space="preserve"> JKP </w:t>
      </w:r>
      <w:r w:rsidR="0004066B" w:rsidRPr="003C05AC">
        <w:rPr>
          <w:rFonts w:eastAsia="Calibri" w:cstheme="minorHAnsi"/>
          <w:b w:val="0"/>
          <w:bCs w:val="0"/>
          <w:color w:val="538135" w:themeColor="accent6" w:themeShade="BF"/>
          <w:sz w:val="36"/>
          <w:szCs w:val="36"/>
        </w:rPr>
        <w:t xml:space="preserve">„3. </w:t>
      </w:r>
      <w:proofErr w:type="spellStart"/>
      <w:r w:rsidR="0004066B" w:rsidRPr="003C05AC">
        <w:rPr>
          <w:rFonts w:eastAsia="Calibri" w:cstheme="minorHAnsi"/>
          <w:b w:val="0"/>
          <w:bCs w:val="0"/>
          <w:color w:val="538135" w:themeColor="accent6" w:themeShade="BF"/>
          <w:sz w:val="36"/>
          <w:szCs w:val="36"/>
        </w:rPr>
        <w:t>septembar</w:t>
      </w:r>
      <w:proofErr w:type="spellEnd"/>
      <w:r w:rsidR="0004066B" w:rsidRPr="003C05AC">
        <w:rPr>
          <w:rFonts w:eastAsia="Calibri" w:cstheme="minorHAnsi"/>
          <w:b w:val="0"/>
          <w:bCs w:val="0"/>
          <w:color w:val="538135" w:themeColor="accent6" w:themeShade="BF"/>
          <w:sz w:val="36"/>
          <w:szCs w:val="36"/>
        </w:rPr>
        <w:t>“</w:t>
      </w:r>
      <w:bookmarkEnd w:id="2"/>
    </w:p>
    <w:p w14:paraId="31DCDF87" w14:textId="6E119186" w:rsidR="00320581" w:rsidRPr="003C05AC" w:rsidRDefault="00320581"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 xml:space="preserve">Opština </w:t>
      </w:r>
      <w:r w:rsidR="000606A5" w:rsidRPr="003C05AC">
        <w:rPr>
          <w:rFonts w:ascii="Arial Nova" w:eastAsia="Times New Roman" w:hAnsi="Arial Nova" w:cs="Tahoma"/>
          <w:kern w:val="0"/>
          <w:sz w:val="24"/>
          <w:szCs w:val="24"/>
          <w:lang w:eastAsia="ar-SA"/>
          <w14:ligatures w14:val="none"/>
        </w:rPr>
        <w:t xml:space="preserve">Nova Varoš </w:t>
      </w:r>
      <w:r w:rsidRPr="003C05AC">
        <w:rPr>
          <w:rFonts w:ascii="Arial Nova" w:eastAsia="Times New Roman" w:hAnsi="Arial Nova" w:cs="Tahoma"/>
          <w:kern w:val="0"/>
          <w:sz w:val="24"/>
          <w:szCs w:val="24"/>
          <w:lang w:eastAsia="ar-SA"/>
          <w14:ligatures w14:val="none"/>
        </w:rPr>
        <w:t xml:space="preserve">je javnom komunalnom preduzeću </w:t>
      </w:r>
      <w:r w:rsidR="008A56AA" w:rsidRPr="003C05AC">
        <w:rPr>
          <w:rFonts w:ascii="Arial Nova" w:eastAsia="Times New Roman" w:hAnsi="Arial Nova" w:cs="Tahoma"/>
          <w:kern w:val="0"/>
          <w:sz w:val="24"/>
          <w:szCs w:val="24"/>
          <w:lang w:eastAsia="ar-SA"/>
          <w14:ligatures w14:val="none"/>
        </w:rPr>
        <w:t xml:space="preserve">„3. septembar“ </w:t>
      </w:r>
      <w:r w:rsidRPr="003C05AC">
        <w:rPr>
          <w:rFonts w:ascii="Arial Nova" w:eastAsia="Times New Roman" w:hAnsi="Arial Nova" w:cs="Tahoma"/>
          <w:kern w:val="0"/>
          <w:sz w:val="24"/>
          <w:szCs w:val="24"/>
          <w:lang w:eastAsia="ar-SA"/>
          <w14:ligatures w14:val="none"/>
        </w:rPr>
        <w:t>od mogućih 14 (četrnaest) raznorodnih komunalnih delatnosti prepoznatih u Zakonu o komunalnim delatnostima</w:t>
      </w:r>
      <w:r w:rsidR="008A56AA" w:rsidRPr="003C05AC">
        <w:rPr>
          <w:rFonts w:ascii="Arial Nova" w:eastAsia="Times New Roman" w:hAnsi="Arial Nova" w:cs="Tahoma"/>
          <w:kern w:val="0"/>
          <w:sz w:val="24"/>
          <w:szCs w:val="24"/>
          <w:lang w:eastAsia="ar-SA"/>
          <w14:ligatures w14:val="none"/>
        </w:rPr>
        <w:t>,</w:t>
      </w:r>
      <w:r w:rsidRPr="003C05AC">
        <w:rPr>
          <w:rFonts w:ascii="Arial Nova" w:eastAsia="Times New Roman" w:hAnsi="Arial Nova" w:cs="Tahoma"/>
          <w:kern w:val="0"/>
          <w:sz w:val="24"/>
          <w:szCs w:val="24"/>
          <w:lang w:eastAsia="ar-SA"/>
          <w14:ligatures w14:val="none"/>
        </w:rPr>
        <w:t xml:space="preserve"> poverila obavljanje </w:t>
      </w:r>
      <w:r w:rsidR="000606A5" w:rsidRPr="003C05AC">
        <w:rPr>
          <w:rFonts w:ascii="Arial Nova" w:eastAsia="Times New Roman" w:hAnsi="Arial Nova" w:cs="Tahoma"/>
          <w:kern w:val="0"/>
          <w:sz w:val="24"/>
          <w:szCs w:val="24"/>
          <w:lang w:eastAsia="ar-SA"/>
          <w14:ligatures w14:val="none"/>
        </w:rPr>
        <w:t>sledećih</w:t>
      </w:r>
      <w:r w:rsidRPr="003C05AC">
        <w:rPr>
          <w:rFonts w:ascii="Arial Nova" w:eastAsia="Times New Roman" w:hAnsi="Arial Nova" w:cs="Tahoma"/>
          <w:kern w:val="0"/>
          <w:sz w:val="24"/>
          <w:szCs w:val="24"/>
          <w:lang w:eastAsia="ar-SA"/>
          <w14:ligatures w14:val="none"/>
        </w:rPr>
        <w:t xml:space="preserve"> delatnosti:</w:t>
      </w:r>
    </w:p>
    <w:p w14:paraId="01780ED2" w14:textId="77777777" w:rsidR="00320581" w:rsidRPr="003C05AC" w:rsidRDefault="00320581" w:rsidP="00320581">
      <w:pPr>
        <w:numPr>
          <w:ilvl w:val="0"/>
          <w:numId w:val="2"/>
        </w:num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Proizvodnja i distribucija vode</w:t>
      </w:r>
    </w:p>
    <w:p w14:paraId="75DD3A6B" w14:textId="77777777" w:rsidR="00320581" w:rsidRPr="003C05AC" w:rsidRDefault="00320581" w:rsidP="00320581">
      <w:pPr>
        <w:numPr>
          <w:ilvl w:val="0"/>
          <w:numId w:val="2"/>
        </w:num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Odvođenje i prečišćavanje otpadnih voda</w:t>
      </w:r>
    </w:p>
    <w:p w14:paraId="55C1E865" w14:textId="6BFF8A50" w:rsidR="000606A5" w:rsidRPr="003C05AC" w:rsidRDefault="000606A5" w:rsidP="00320581">
      <w:pPr>
        <w:numPr>
          <w:ilvl w:val="0"/>
          <w:numId w:val="2"/>
        </w:num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Upravljanje komunalnim otpadom</w:t>
      </w:r>
    </w:p>
    <w:p w14:paraId="104487CD" w14:textId="2FEFBD68" w:rsidR="000606A5" w:rsidRPr="003C05AC" w:rsidRDefault="000606A5" w:rsidP="00320581">
      <w:pPr>
        <w:numPr>
          <w:ilvl w:val="0"/>
          <w:numId w:val="2"/>
        </w:num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Upravljanje pijacama</w:t>
      </w:r>
    </w:p>
    <w:p w14:paraId="4EE5DDE5" w14:textId="13836EF8" w:rsidR="000606A5" w:rsidRPr="003C05AC" w:rsidRDefault="000606A5" w:rsidP="00320581">
      <w:pPr>
        <w:numPr>
          <w:ilvl w:val="0"/>
          <w:numId w:val="2"/>
        </w:num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Održavanje čistoće na površinama javne namene</w:t>
      </w:r>
    </w:p>
    <w:p w14:paraId="68626604" w14:textId="79DCE1D5" w:rsidR="00320581" w:rsidRPr="003C05AC" w:rsidRDefault="00320581"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 xml:space="preserve">Zajedničko za </w:t>
      </w:r>
      <w:r w:rsidR="000606A5" w:rsidRPr="003C05AC">
        <w:rPr>
          <w:rFonts w:ascii="Arial Nova" w:eastAsia="Times New Roman" w:hAnsi="Arial Nova" w:cs="Tahoma"/>
          <w:kern w:val="0"/>
          <w:sz w:val="24"/>
          <w:szCs w:val="24"/>
          <w:lang w:eastAsia="ar-SA"/>
          <w14:ligatures w14:val="none"/>
        </w:rPr>
        <w:t>prve 4 navedene</w:t>
      </w:r>
      <w:r w:rsidRPr="003C05AC">
        <w:rPr>
          <w:rFonts w:ascii="Arial Nova" w:eastAsia="Times New Roman" w:hAnsi="Arial Nova" w:cs="Tahoma"/>
          <w:kern w:val="0"/>
          <w:sz w:val="24"/>
          <w:szCs w:val="24"/>
          <w:lang w:eastAsia="ar-SA"/>
          <w14:ligatures w14:val="none"/>
        </w:rPr>
        <w:t xml:space="preserve"> komunalne delatnosti je to da kod njih postoji poznat korisnik (kupac) kome se usluge fakturišu, tako da se prihodi ostvaruju direktnom prodajom usluga krajnjim korisnicima</w:t>
      </w:r>
      <w:r w:rsidR="000606A5" w:rsidRPr="003C05AC">
        <w:rPr>
          <w:rFonts w:ascii="Arial Nova" w:eastAsia="Times New Roman" w:hAnsi="Arial Nova" w:cs="Tahoma"/>
          <w:kern w:val="0"/>
          <w:sz w:val="24"/>
          <w:szCs w:val="24"/>
          <w:lang w:eastAsia="ar-SA"/>
          <w14:ligatures w14:val="none"/>
        </w:rPr>
        <w:t xml:space="preserve">, dok se peta delatnost </w:t>
      </w:r>
      <w:r w:rsidR="008A56AA" w:rsidRPr="003C05AC">
        <w:rPr>
          <w:rFonts w:ascii="Arial Nova" w:eastAsia="Times New Roman" w:hAnsi="Arial Nova" w:cs="Tahoma"/>
          <w:kern w:val="0"/>
          <w:sz w:val="24"/>
          <w:szCs w:val="24"/>
          <w:lang w:eastAsia="ar-SA"/>
          <w14:ligatures w14:val="none"/>
        </w:rPr>
        <w:t xml:space="preserve">– održavanje čistoće na površinama javne namene, </w:t>
      </w:r>
      <w:r w:rsidR="00FE56E8" w:rsidRPr="003C05AC">
        <w:rPr>
          <w:rFonts w:ascii="Arial Nova" w:eastAsia="Times New Roman" w:hAnsi="Arial Nova" w:cs="Tahoma"/>
          <w:kern w:val="0"/>
          <w:sz w:val="24"/>
          <w:szCs w:val="24"/>
          <w:lang w:eastAsia="ar-SA"/>
          <w14:ligatures w14:val="none"/>
        </w:rPr>
        <w:t xml:space="preserve">u ime i za račun građana </w:t>
      </w:r>
      <w:r w:rsidR="000606A5" w:rsidRPr="003C05AC">
        <w:rPr>
          <w:rFonts w:ascii="Arial Nova" w:eastAsia="Times New Roman" w:hAnsi="Arial Nova" w:cs="Tahoma"/>
          <w:kern w:val="0"/>
          <w:sz w:val="24"/>
          <w:szCs w:val="24"/>
          <w:lang w:eastAsia="ar-SA"/>
          <w14:ligatures w14:val="none"/>
        </w:rPr>
        <w:t>finansira iz budžeta</w:t>
      </w:r>
      <w:r w:rsidR="00FE56E8" w:rsidRPr="003C05AC">
        <w:rPr>
          <w:rFonts w:ascii="Arial Nova" w:eastAsia="Times New Roman" w:hAnsi="Arial Nova" w:cs="Tahoma"/>
          <w:kern w:val="0"/>
          <w:sz w:val="24"/>
          <w:szCs w:val="24"/>
          <w:lang w:eastAsia="ar-SA"/>
          <w14:ligatures w14:val="none"/>
        </w:rPr>
        <w:t xml:space="preserve"> jedinice lokalne samouprave</w:t>
      </w:r>
      <w:r w:rsidRPr="003C05AC">
        <w:rPr>
          <w:rFonts w:ascii="Arial Nova" w:eastAsia="Times New Roman" w:hAnsi="Arial Nova" w:cs="Tahoma"/>
          <w:kern w:val="0"/>
          <w:sz w:val="24"/>
          <w:szCs w:val="24"/>
          <w:lang w:eastAsia="ar-SA"/>
          <w14:ligatures w14:val="none"/>
        </w:rPr>
        <w:t xml:space="preserve">. </w:t>
      </w:r>
    </w:p>
    <w:p w14:paraId="21F09CA5" w14:textId="77777777" w:rsidR="00320581" w:rsidRPr="003C05AC" w:rsidRDefault="00320581" w:rsidP="00320581">
      <w:pPr>
        <w:suppressAutoHyphens/>
        <w:overflowPunct w:val="0"/>
        <w:autoSpaceDE w:val="0"/>
        <w:spacing w:before="120" w:after="0" w:line="240" w:lineRule="auto"/>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Pored usluga u okviru navedenih delatnosti, preduzeće jedan deo prihoda ostvaruje od pratećih „</w:t>
      </w:r>
      <w:proofErr w:type="spellStart"/>
      <w:r w:rsidRPr="003C05AC">
        <w:rPr>
          <w:rFonts w:ascii="Arial Nova" w:eastAsia="Times New Roman" w:hAnsi="Arial Nova" w:cs="Tahoma"/>
          <w:kern w:val="0"/>
          <w:sz w:val="24"/>
          <w:szCs w:val="24"/>
          <w:lang w:eastAsia="ar-SA"/>
          <w14:ligatures w14:val="none"/>
        </w:rPr>
        <w:t>nekomunalnih</w:t>
      </w:r>
      <w:proofErr w:type="spellEnd"/>
      <w:r w:rsidRPr="003C05AC">
        <w:rPr>
          <w:rFonts w:ascii="Arial Nova" w:eastAsia="Times New Roman" w:hAnsi="Arial Nova" w:cs="Tahoma"/>
          <w:kern w:val="0"/>
          <w:sz w:val="24"/>
          <w:szCs w:val="24"/>
          <w:lang w:eastAsia="ar-SA"/>
          <w14:ligatures w14:val="none"/>
        </w:rPr>
        <w:t>“ usluga koje pruža na slobodnom tržištu.</w:t>
      </w:r>
    </w:p>
    <w:p w14:paraId="337869DB" w14:textId="77777777" w:rsidR="00320581" w:rsidRPr="003C05AC" w:rsidRDefault="00320581" w:rsidP="00FE56E8">
      <w:pPr>
        <w:pStyle w:val="Heading3"/>
        <w:numPr>
          <w:ilvl w:val="0"/>
          <w:numId w:val="6"/>
        </w:numPr>
        <w:rPr>
          <w:rFonts w:eastAsia="Calibri" w:cstheme="minorHAnsi"/>
          <w:b w:val="0"/>
          <w:bCs w:val="0"/>
          <w:color w:val="538135" w:themeColor="accent6" w:themeShade="BF"/>
          <w:sz w:val="36"/>
          <w:szCs w:val="36"/>
        </w:rPr>
      </w:pPr>
      <w:bookmarkStart w:id="3" w:name="_Toc134439847"/>
      <w:bookmarkStart w:id="4" w:name="_Toc457161495"/>
      <w:proofErr w:type="spellStart"/>
      <w:r w:rsidRPr="003C05AC">
        <w:rPr>
          <w:rFonts w:eastAsia="Calibri" w:cstheme="minorHAnsi"/>
          <w:b w:val="0"/>
          <w:bCs w:val="0"/>
          <w:color w:val="538135" w:themeColor="accent6" w:themeShade="BF"/>
          <w:sz w:val="36"/>
          <w:szCs w:val="36"/>
        </w:rPr>
        <w:lastRenderedPageBreak/>
        <w:t>Struktura</w:t>
      </w:r>
      <w:proofErr w:type="spellEnd"/>
      <w:r w:rsidRPr="003C05AC">
        <w:rPr>
          <w:rFonts w:eastAsia="Calibri" w:cstheme="minorHAnsi"/>
          <w:b w:val="0"/>
          <w:bCs w:val="0"/>
          <w:color w:val="538135" w:themeColor="accent6" w:themeShade="BF"/>
          <w:sz w:val="36"/>
          <w:szCs w:val="36"/>
        </w:rPr>
        <w:t xml:space="preserve"> </w:t>
      </w:r>
      <w:proofErr w:type="spellStart"/>
      <w:r w:rsidRPr="003C05AC">
        <w:rPr>
          <w:rFonts w:eastAsia="Calibri" w:cstheme="minorHAnsi"/>
          <w:b w:val="0"/>
          <w:bCs w:val="0"/>
          <w:color w:val="538135" w:themeColor="accent6" w:themeShade="BF"/>
          <w:sz w:val="36"/>
          <w:szCs w:val="36"/>
        </w:rPr>
        <w:t>prihoda</w:t>
      </w:r>
      <w:proofErr w:type="spellEnd"/>
      <w:r w:rsidRPr="003C05AC">
        <w:rPr>
          <w:rFonts w:eastAsia="Calibri" w:cstheme="minorHAnsi"/>
          <w:b w:val="0"/>
          <w:bCs w:val="0"/>
          <w:color w:val="538135" w:themeColor="accent6" w:themeShade="BF"/>
          <w:sz w:val="36"/>
          <w:szCs w:val="36"/>
        </w:rPr>
        <w:t xml:space="preserve"> </w:t>
      </w:r>
      <w:proofErr w:type="spellStart"/>
      <w:r w:rsidRPr="003C05AC">
        <w:rPr>
          <w:rFonts w:eastAsia="Calibri" w:cstheme="minorHAnsi"/>
          <w:b w:val="0"/>
          <w:bCs w:val="0"/>
          <w:color w:val="538135" w:themeColor="accent6" w:themeShade="BF"/>
          <w:sz w:val="36"/>
          <w:szCs w:val="36"/>
        </w:rPr>
        <w:t>preduzeća</w:t>
      </w:r>
      <w:bookmarkEnd w:id="3"/>
      <w:proofErr w:type="spellEnd"/>
      <w:r w:rsidRPr="003C05AC">
        <w:rPr>
          <w:rFonts w:eastAsia="Calibri" w:cstheme="minorHAnsi"/>
          <w:b w:val="0"/>
          <w:bCs w:val="0"/>
          <w:color w:val="538135" w:themeColor="accent6" w:themeShade="BF"/>
          <w:sz w:val="36"/>
          <w:szCs w:val="36"/>
        </w:rPr>
        <w:t xml:space="preserve"> </w:t>
      </w:r>
      <w:bookmarkEnd w:id="4"/>
    </w:p>
    <w:p w14:paraId="2D81B414" w14:textId="47A4D0F8" w:rsidR="00320581" w:rsidRPr="003C05AC" w:rsidRDefault="00320581"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 xml:space="preserve">Opština </w:t>
      </w:r>
      <w:r w:rsidR="00FE56E8" w:rsidRPr="003C05AC">
        <w:rPr>
          <w:rFonts w:ascii="Arial Nova" w:eastAsia="Times New Roman" w:hAnsi="Arial Nova" w:cs="Tahoma"/>
          <w:kern w:val="0"/>
          <w:sz w:val="24"/>
          <w:szCs w:val="24"/>
          <w:lang w:eastAsia="ar-SA"/>
          <w14:ligatures w14:val="none"/>
        </w:rPr>
        <w:t>Nova Varoš</w:t>
      </w:r>
      <w:r w:rsidRPr="003C05AC">
        <w:rPr>
          <w:rFonts w:ascii="Arial Nova" w:eastAsia="Times New Roman" w:hAnsi="Arial Nova" w:cs="Tahoma"/>
          <w:kern w:val="0"/>
          <w:sz w:val="24"/>
          <w:szCs w:val="24"/>
          <w:lang w:eastAsia="ar-SA"/>
          <w14:ligatures w14:val="none"/>
        </w:rPr>
        <w:t xml:space="preserve"> kao osnivač, direktno je nadležna i odgovorna za funkcionisanje i poslovanje JKP </w:t>
      </w:r>
      <w:bookmarkStart w:id="5" w:name="_Hlk133509338"/>
      <w:r w:rsidR="00FE56E8" w:rsidRPr="003C05AC">
        <w:rPr>
          <w:rFonts w:ascii="Arial Nova" w:eastAsia="Times New Roman" w:hAnsi="Arial Nova" w:cs="Tahoma"/>
          <w:kern w:val="0"/>
          <w:sz w:val="24"/>
          <w:szCs w:val="24"/>
          <w:lang w:eastAsia="ar-SA"/>
          <w14:ligatures w14:val="none"/>
        </w:rPr>
        <w:t>„3. septembar“</w:t>
      </w:r>
      <w:bookmarkEnd w:id="5"/>
      <w:r w:rsidRPr="003C05AC">
        <w:rPr>
          <w:rFonts w:ascii="Arial Nova" w:eastAsia="Times New Roman" w:hAnsi="Arial Nova" w:cs="Tahoma"/>
          <w:kern w:val="0"/>
          <w:sz w:val="24"/>
          <w:szCs w:val="24"/>
          <w:lang w:eastAsia="ar-SA"/>
          <w14:ligatures w14:val="none"/>
        </w:rPr>
        <w:t>. Pored upravljačke funkcije koja se vrši preko Nadzornog odbora koji opština imenuje i u kome ima većinu, kontrola poslovanja se vrši i preko praćenja, usvajanja ili davanja saglasnosti na sva statusna akta, programe, izveštaje o poslovanju, raspolaganje sa imovinom, raspodelu dobiti... Za sprovođenje planiranih aktivnosti odgovoran je direktor preduzeća čiji izbor takođe podrazumeva pribavljanje saglasnosti najvišeg organa odlučivanja – Skupštine opštine.</w:t>
      </w:r>
    </w:p>
    <w:p w14:paraId="63E61B9C" w14:textId="18F18AA5" w:rsidR="00320581" w:rsidRPr="003C05AC" w:rsidRDefault="00320581"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U segmentu cena komunalnih usluga, na predlog direktora odluke o eventualnim korekcijama ili povećanjima donosi Nadzorni odbor komunalnog preduzeća, s tim da tako usvojen cenovnik ne može da se primenjuje bez saglasnosti Skupštine opštine ili organ</w:t>
      </w:r>
      <w:r w:rsidR="00FE56E8" w:rsidRPr="003C05AC">
        <w:rPr>
          <w:rFonts w:ascii="Arial Nova" w:eastAsia="Times New Roman" w:hAnsi="Arial Nova" w:cs="Tahoma"/>
          <w:kern w:val="0"/>
          <w:sz w:val="24"/>
          <w:szCs w:val="24"/>
          <w:lang w:eastAsia="ar-SA"/>
          <w14:ligatures w14:val="none"/>
        </w:rPr>
        <w:t>a</w:t>
      </w:r>
      <w:r w:rsidRPr="003C05AC">
        <w:rPr>
          <w:rFonts w:ascii="Arial Nova" w:eastAsia="Times New Roman" w:hAnsi="Arial Nova" w:cs="Tahoma"/>
          <w:kern w:val="0"/>
          <w:sz w:val="24"/>
          <w:szCs w:val="24"/>
          <w:lang w:eastAsia="ar-SA"/>
          <w14:ligatures w14:val="none"/>
        </w:rPr>
        <w:t xml:space="preserve"> na koje je Skupština prenela svoje ovlašćenje.</w:t>
      </w:r>
      <w:r w:rsidRPr="003C05AC">
        <w:rPr>
          <w:rFonts w:ascii="Arial Nova" w:eastAsia="Times New Roman" w:hAnsi="Arial Nova" w:cs="Tahoma"/>
          <w:kern w:val="0"/>
          <w:sz w:val="24"/>
          <w:szCs w:val="24"/>
          <w:vertAlign w:val="superscript"/>
          <w:lang w:eastAsia="ar-SA"/>
          <w14:ligatures w14:val="none"/>
        </w:rPr>
        <w:footnoteReference w:id="1"/>
      </w:r>
    </w:p>
    <w:p w14:paraId="0DBE204B" w14:textId="4F76BAA1" w:rsidR="00320581" w:rsidRPr="003C05AC" w:rsidRDefault="00320581"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 xml:space="preserve">Posmatrano na nivou preduzeća, JKP </w:t>
      </w:r>
      <w:r w:rsidR="00FE56E8" w:rsidRPr="003C05AC">
        <w:rPr>
          <w:rFonts w:ascii="Arial Nova" w:eastAsia="Times New Roman" w:hAnsi="Arial Nova" w:cs="Tahoma"/>
          <w:kern w:val="0"/>
          <w:sz w:val="24"/>
          <w:szCs w:val="24"/>
          <w:lang w:eastAsia="ar-SA"/>
          <w14:ligatures w14:val="none"/>
        </w:rPr>
        <w:t>„3. septembar“</w:t>
      </w:r>
      <w:r w:rsidRPr="003C05AC">
        <w:rPr>
          <w:rFonts w:ascii="Arial Nova" w:eastAsia="Times New Roman" w:hAnsi="Arial Nova" w:cs="Tahoma"/>
          <w:kern w:val="0"/>
          <w:sz w:val="24"/>
          <w:szCs w:val="24"/>
          <w:lang w:eastAsia="ar-SA"/>
          <w14:ligatures w14:val="none"/>
        </w:rPr>
        <w:t xml:space="preserve"> posluje </w:t>
      </w:r>
      <w:r w:rsidR="00FE56E8" w:rsidRPr="003C05AC">
        <w:rPr>
          <w:rFonts w:ascii="Arial Nova" w:eastAsia="Times New Roman" w:hAnsi="Arial Nova" w:cs="Tahoma"/>
          <w:kern w:val="0"/>
          <w:sz w:val="24"/>
          <w:szCs w:val="24"/>
          <w:lang w:eastAsia="ar-SA"/>
          <w14:ligatures w14:val="none"/>
        </w:rPr>
        <w:t>nestabilno</w:t>
      </w:r>
      <w:r w:rsidRPr="003C05AC">
        <w:rPr>
          <w:rFonts w:ascii="Arial Nova" w:eastAsia="Times New Roman" w:hAnsi="Arial Nova" w:cs="Tahoma"/>
          <w:kern w:val="0"/>
          <w:sz w:val="24"/>
          <w:szCs w:val="24"/>
          <w:lang w:eastAsia="ar-SA"/>
          <w14:ligatures w14:val="none"/>
        </w:rPr>
        <w:t>. Prihodi i rashodi nisu do kraja uravnoteženi, a preduzeće bez intervencija iz budžeta u vidu kapitalnih subvencija nije u stanju da ostvaruje čak ni skromnu dobit</w:t>
      </w:r>
      <w:r w:rsidR="00FE56E8" w:rsidRPr="003C05AC">
        <w:rPr>
          <w:rFonts w:ascii="Arial Nova" w:eastAsia="Times New Roman" w:hAnsi="Arial Nova" w:cs="Tahoma"/>
          <w:kern w:val="0"/>
          <w:sz w:val="24"/>
          <w:szCs w:val="24"/>
          <w:lang w:eastAsia="ar-SA"/>
          <w14:ligatures w14:val="none"/>
        </w:rPr>
        <w:t xml:space="preserve"> iz koje bi se finansirale neophodne investicije</w:t>
      </w:r>
      <w:r w:rsidRPr="003C05AC">
        <w:rPr>
          <w:rFonts w:ascii="Arial Nova" w:eastAsia="Times New Roman" w:hAnsi="Arial Nova" w:cs="Tahoma"/>
          <w:kern w:val="0"/>
          <w:sz w:val="24"/>
          <w:szCs w:val="24"/>
          <w:lang w:eastAsia="ar-SA"/>
          <w14:ligatures w14:val="none"/>
        </w:rPr>
        <w:t>.</w:t>
      </w:r>
    </w:p>
    <w:p w14:paraId="51E990F2" w14:textId="60731BCD" w:rsidR="00320581" w:rsidRPr="003C05AC" w:rsidRDefault="00320581"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 xml:space="preserve">Ukupne godišnje poslovne prihode JKP </w:t>
      </w:r>
      <w:r w:rsidR="00FE56E8" w:rsidRPr="003C05AC">
        <w:rPr>
          <w:rFonts w:ascii="Arial Nova" w:eastAsia="Times New Roman" w:hAnsi="Arial Nova" w:cs="Tahoma"/>
          <w:kern w:val="0"/>
          <w:sz w:val="24"/>
          <w:szCs w:val="24"/>
          <w:lang w:eastAsia="ar-SA"/>
          <w14:ligatures w14:val="none"/>
        </w:rPr>
        <w:t>„3. septembar“</w:t>
      </w:r>
      <w:r w:rsidRPr="003C05AC">
        <w:rPr>
          <w:rFonts w:ascii="Arial Nova" w:eastAsia="Times New Roman" w:hAnsi="Arial Nova" w:cs="Tahoma"/>
          <w:kern w:val="0"/>
          <w:sz w:val="24"/>
          <w:szCs w:val="24"/>
          <w:lang w:eastAsia="ar-SA"/>
          <w14:ligatures w14:val="none"/>
        </w:rPr>
        <w:t xml:space="preserve"> ostvaruje na nivou od oko </w:t>
      </w:r>
      <w:r w:rsidR="00FE56E8" w:rsidRPr="003C05AC">
        <w:rPr>
          <w:rFonts w:ascii="Arial Nova" w:eastAsia="Times New Roman" w:hAnsi="Arial Nova" w:cs="Tahoma"/>
          <w:kern w:val="0"/>
          <w:sz w:val="24"/>
          <w:szCs w:val="24"/>
          <w:lang w:eastAsia="ar-SA"/>
          <w14:ligatures w14:val="none"/>
        </w:rPr>
        <w:t>120</w:t>
      </w:r>
      <w:r w:rsidRPr="003C05AC">
        <w:rPr>
          <w:rFonts w:ascii="Arial Nova" w:eastAsia="Times New Roman" w:hAnsi="Arial Nova" w:cs="Tahoma"/>
          <w:kern w:val="0"/>
          <w:sz w:val="24"/>
          <w:szCs w:val="24"/>
          <w:lang w:eastAsia="ar-SA"/>
          <w14:ligatures w14:val="none"/>
        </w:rPr>
        <w:t xml:space="preserve"> </w:t>
      </w:r>
      <w:r w:rsidR="00440EF8" w:rsidRPr="003C05AC">
        <w:rPr>
          <w:rFonts w:ascii="Arial Nova" w:eastAsia="Times New Roman" w:hAnsi="Arial Nova" w:cs="Tahoma"/>
          <w:kern w:val="0"/>
          <w:sz w:val="24"/>
          <w:szCs w:val="24"/>
          <w:lang w:eastAsia="ar-SA"/>
          <w14:ligatures w14:val="none"/>
        </w:rPr>
        <w:t xml:space="preserve">– 150 </w:t>
      </w:r>
      <w:r w:rsidRPr="003C05AC">
        <w:rPr>
          <w:rFonts w:ascii="Arial Nova" w:eastAsia="Times New Roman" w:hAnsi="Arial Nova" w:cs="Tahoma"/>
          <w:kern w:val="0"/>
          <w:sz w:val="24"/>
          <w:szCs w:val="24"/>
          <w:lang w:eastAsia="ar-SA"/>
          <w14:ligatures w14:val="none"/>
        </w:rPr>
        <w:t>miliona dinara ili približno od oko milion evra.</w:t>
      </w:r>
    </w:p>
    <w:p w14:paraId="086A7A7F" w14:textId="75FDB977" w:rsidR="00320581" w:rsidRPr="003C05AC" w:rsidRDefault="00320581"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Kako pokazuje naredna tabela, najveći deo (</w:t>
      </w:r>
      <w:r w:rsidR="00425CF3" w:rsidRPr="003C05AC">
        <w:rPr>
          <w:rFonts w:ascii="Arial Nova" w:eastAsia="Times New Roman" w:hAnsi="Arial Nova" w:cs="Tahoma"/>
          <w:kern w:val="0"/>
          <w:sz w:val="24"/>
          <w:szCs w:val="24"/>
          <w:lang w:eastAsia="ar-SA"/>
          <w14:ligatures w14:val="none"/>
        </w:rPr>
        <w:t>98</w:t>
      </w:r>
      <w:r w:rsidRPr="003C05AC">
        <w:rPr>
          <w:rFonts w:ascii="Arial Nova" w:eastAsia="Times New Roman" w:hAnsi="Arial Nova" w:cs="Tahoma"/>
          <w:kern w:val="0"/>
          <w:sz w:val="24"/>
          <w:szCs w:val="24"/>
          <w:lang w:eastAsia="ar-SA"/>
          <w14:ligatures w14:val="none"/>
        </w:rPr>
        <w:t xml:space="preserve">%) prihoda preduzeće ostvaruje </w:t>
      </w:r>
      <w:r w:rsidR="00AC15E3" w:rsidRPr="003C05AC">
        <w:rPr>
          <w:rFonts w:ascii="Arial Nova" w:eastAsia="Times New Roman" w:hAnsi="Arial Nova" w:cs="Tahoma"/>
          <w:kern w:val="0"/>
          <w:sz w:val="24"/>
          <w:szCs w:val="24"/>
          <w:lang w:eastAsia="ar-SA"/>
          <w14:ligatures w14:val="none"/>
        </w:rPr>
        <w:t xml:space="preserve">od poslovnih prihoda, odnosno </w:t>
      </w:r>
      <w:r w:rsidRPr="003C05AC">
        <w:rPr>
          <w:rFonts w:ascii="Arial Nova" w:eastAsia="Times New Roman" w:hAnsi="Arial Nova" w:cs="Tahoma"/>
          <w:kern w:val="0"/>
          <w:sz w:val="24"/>
          <w:szCs w:val="24"/>
          <w:lang w:eastAsia="ar-SA"/>
          <w14:ligatures w14:val="none"/>
        </w:rPr>
        <w:t xml:space="preserve">prodajom usluga u okviru komunalnih delatnosti koje su mu poverene od strane opštine, dok </w:t>
      </w:r>
      <w:r w:rsidR="00AC15E3" w:rsidRPr="003C05AC">
        <w:rPr>
          <w:rFonts w:ascii="Arial Nova" w:eastAsia="Times New Roman" w:hAnsi="Arial Nova" w:cs="Tahoma"/>
          <w:kern w:val="0"/>
          <w:sz w:val="24"/>
          <w:szCs w:val="24"/>
          <w:lang w:eastAsia="ar-SA"/>
          <w14:ligatures w14:val="none"/>
        </w:rPr>
        <w:t xml:space="preserve">samo </w:t>
      </w:r>
      <w:r w:rsidRPr="003C05AC">
        <w:rPr>
          <w:rFonts w:ascii="Arial Nova" w:eastAsia="Times New Roman" w:hAnsi="Arial Nova" w:cs="Tahoma"/>
          <w:kern w:val="0"/>
          <w:sz w:val="24"/>
          <w:szCs w:val="24"/>
          <w:lang w:eastAsia="ar-SA"/>
          <w14:ligatures w14:val="none"/>
        </w:rPr>
        <w:t>jedan manji deo prihoda (</w:t>
      </w:r>
      <w:r w:rsidR="00425CF3" w:rsidRPr="003C05AC">
        <w:rPr>
          <w:rFonts w:ascii="Arial Nova" w:eastAsia="Times New Roman" w:hAnsi="Arial Nova" w:cs="Tahoma"/>
          <w:kern w:val="0"/>
          <w:sz w:val="24"/>
          <w:szCs w:val="24"/>
          <w:lang w:eastAsia="ar-SA"/>
          <w14:ligatures w14:val="none"/>
        </w:rPr>
        <w:t>2</w:t>
      </w:r>
      <w:r w:rsidRPr="003C05AC">
        <w:rPr>
          <w:rFonts w:ascii="Arial Nova" w:eastAsia="Times New Roman" w:hAnsi="Arial Nova" w:cs="Tahoma"/>
          <w:kern w:val="0"/>
          <w:sz w:val="24"/>
          <w:szCs w:val="24"/>
          <w:lang w:eastAsia="ar-SA"/>
          <w14:ligatures w14:val="none"/>
        </w:rPr>
        <w:t xml:space="preserve">%) ostvaruje </w:t>
      </w:r>
      <w:r w:rsidR="00425CF3" w:rsidRPr="003C05AC">
        <w:rPr>
          <w:rFonts w:ascii="Arial Nova" w:eastAsia="Times New Roman" w:hAnsi="Arial Nova" w:cs="Tahoma"/>
          <w:kern w:val="0"/>
          <w:sz w:val="24"/>
          <w:szCs w:val="24"/>
          <w:lang w:eastAsia="ar-SA"/>
          <w14:ligatures w14:val="none"/>
        </w:rPr>
        <w:t xml:space="preserve">od finansijskih i ostalih </w:t>
      </w:r>
      <w:r w:rsidR="00AC15E3" w:rsidRPr="003C05AC">
        <w:rPr>
          <w:rFonts w:ascii="Arial Nova" w:eastAsia="Times New Roman" w:hAnsi="Arial Nova" w:cs="Tahoma"/>
          <w:kern w:val="0"/>
          <w:sz w:val="24"/>
          <w:szCs w:val="24"/>
          <w:lang w:eastAsia="ar-SA"/>
          <w14:ligatures w14:val="none"/>
        </w:rPr>
        <w:t>vrsta prihoda</w:t>
      </w:r>
      <w:r w:rsidRPr="003C05AC">
        <w:rPr>
          <w:rFonts w:ascii="Arial Nova" w:eastAsia="Times New Roman" w:hAnsi="Arial Nova" w:cs="Tahoma"/>
          <w:kern w:val="0"/>
          <w:sz w:val="24"/>
          <w:szCs w:val="24"/>
          <w:lang w:eastAsia="ar-SA"/>
          <w14:ligatures w14:val="none"/>
        </w:rPr>
        <w:t>.</w:t>
      </w:r>
    </w:p>
    <w:p w14:paraId="77EA00CC" w14:textId="66C3569D" w:rsidR="00320581" w:rsidRPr="003C05AC" w:rsidRDefault="00320581" w:rsidP="00320581">
      <w:pPr>
        <w:suppressAutoHyphens/>
        <w:overflowPunct w:val="0"/>
        <w:autoSpaceDE w:val="0"/>
        <w:spacing w:before="120" w:after="0" w:line="240" w:lineRule="auto"/>
        <w:jc w:val="center"/>
        <w:textAlignment w:val="baseline"/>
        <w:rPr>
          <w:rFonts w:ascii="Arial Nova" w:eastAsia="Times New Roman" w:hAnsi="Arial Nova" w:cs="Tahoma"/>
          <w:b/>
          <w:bCs/>
          <w:i/>
          <w:iCs/>
          <w:kern w:val="0"/>
          <w:sz w:val="24"/>
          <w:szCs w:val="24"/>
          <w:lang w:eastAsia="ar-SA"/>
          <w14:ligatures w14:val="none"/>
        </w:rPr>
      </w:pPr>
      <w:r w:rsidRPr="003C05AC">
        <w:rPr>
          <w:rFonts w:ascii="Arial Nova" w:eastAsia="Times New Roman" w:hAnsi="Arial Nova" w:cs="Tahoma"/>
          <w:b/>
          <w:bCs/>
          <w:i/>
          <w:iCs/>
          <w:kern w:val="0"/>
          <w:sz w:val="24"/>
          <w:szCs w:val="24"/>
          <w:lang w:eastAsia="ar-SA"/>
          <w14:ligatures w14:val="none"/>
        </w:rPr>
        <w:t xml:space="preserve">Tabela: Struktura prihoda JKP </w:t>
      </w:r>
      <w:r w:rsidR="00FE56E8" w:rsidRPr="003C05AC">
        <w:rPr>
          <w:rFonts w:ascii="Arial Nova" w:eastAsia="Times New Roman" w:hAnsi="Arial Nova" w:cs="Tahoma"/>
          <w:b/>
          <w:bCs/>
          <w:i/>
          <w:iCs/>
          <w:kern w:val="0"/>
          <w:sz w:val="24"/>
          <w:szCs w:val="24"/>
          <w:lang w:eastAsia="ar-SA"/>
          <w14:ligatures w14:val="none"/>
        </w:rPr>
        <w:t>„3. septembar“</w:t>
      </w: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1560"/>
        <w:gridCol w:w="1675"/>
        <w:gridCol w:w="1643"/>
        <w:gridCol w:w="1308"/>
      </w:tblGrid>
      <w:tr w:rsidR="00425CF3" w:rsidRPr="003C05AC" w14:paraId="41835521" w14:textId="33E6BB91" w:rsidTr="00AC15E3">
        <w:trPr>
          <w:trHeight w:val="300"/>
          <w:jc w:val="center"/>
        </w:trPr>
        <w:tc>
          <w:tcPr>
            <w:tcW w:w="2830" w:type="dxa"/>
            <w:shd w:val="clear" w:color="auto" w:fill="F3F3F3"/>
          </w:tcPr>
          <w:p w14:paraId="7CDDB9B8" w14:textId="449A1924" w:rsidR="00425CF3" w:rsidRPr="003C05AC" w:rsidRDefault="00D228AB" w:rsidP="00425CF3">
            <w:pPr>
              <w:spacing w:before="120" w:after="0" w:line="240" w:lineRule="auto"/>
              <w:jc w:val="center"/>
              <w:rPr>
                <w:rFonts w:ascii="Arial Nova" w:hAnsi="Arial Nova"/>
                <w:b/>
                <w:bCs/>
                <w:sz w:val="20"/>
                <w:szCs w:val="20"/>
              </w:rPr>
            </w:pPr>
            <w:r w:rsidRPr="003C05AC">
              <w:rPr>
                <w:rFonts w:ascii="Arial Nova" w:hAnsi="Arial Nova"/>
                <w:b/>
                <w:bCs/>
                <w:sz w:val="20"/>
                <w:szCs w:val="20"/>
              </w:rPr>
              <w:t>OPIS</w:t>
            </w:r>
          </w:p>
        </w:tc>
        <w:tc>
          <w:tcPr>
            <w:tcW w:w="1560" w:type="dxa"/>
            <w:shd w:val="clear" w:color="auto" w:fill="F3F3F3"/>
            <w:noWrap/>
          </w:tcPr>
          <w:p w14:paraId="612AB563" w14:textId="6F64E90C" w:rsidR="00425CF3" w:rsidRPr="003C05AC" w:rsidRDefault="00425CF3" w:rsidP="00425CF3">
            <w:pPr>
              <w:spacing w:before="120" w:after="0" w:line="240" w:lineRule="auto"/>
              <w:jc w:val="center"/>
              <w:rPr>
                <w:rFonts w:ascii="Arial Nova" w:hAnsi="Arial Nova"/>
                <w:b/>
                <w:bCs/>
                <w:sz w:val="20"/>
                <w:szCs w:val="20"/>
              </w:rPr>
            </w:pPr>
            <w:r w:rsidRPr="003C05AC">
              <w:rPr>
                <w:rFonts w:ascii="Arial Nova" w:hAnsi="Arial Nova"/>
                <w:b/>
                <w:bCs/>
                <w:sz w:val="20"/>
                <w:szCs w:val="20"/>
              </w:rPr>
              <w:t>2021</w:t>
            </w:r>
          </w:p>
        </w:tc>
        <w:tc>
          <w:tcPr>
            <w:tcW w:w="1675" w:type="dxa"/>
            <w:shd w:val="clear" w:color="auto" w:fill="F3F3F3"/>
            <w:noWrap/>
          </w:tcPr>
          <w:p w14:paraId="3E7D8662" w14:textId="4E78C0B5" w:rsidR="00425CF3" w:rsidRPr="003C05AC" w:rsidRDefault="00425CF3" w:rsidP="00425CF3">
            <w:pPr>
              <w:spacing w:before="120" w:after="0" w:line="240" w:lineRule="auto"/>
              <w:jc w:val="center"/>
              <w:rPr>
                <w:rFonts w:ascii="Arial Nova" w:hAnsi="Arial Nova"/>
                <w:b/>
                <w:bCs/>
                <w:sz w:val="20"/>
                <w:szCs w:val="20"/>
              </w:rPr>
            </w:pPr>
            <w:r w:rsidRPr="003C05AC">
              <w:rPr>
                <w:rFonts w:ascii="Arial Nova" w:hAnsi="Arial Nova"/>
                <w:b/>
                <w:bCs/>
                <w:sz w:val="20"/>
                <w:szCs w:val="20"/>
              </w:rPr>
              <w:t>2022</w:t>
            </w:r>
          </w:p>
        </w:tc>
        <w:tc>
          <w:tcPr>
            <w:tcW w:w="1643" w:type="dxa"/>
            <w:shd w:val="clear" w:color="auto" w:fill="F3F3F3"/>
            <w:noWrap/>
          </w:tcPr>
          <w:p w14:paraId="70993B42" w14:textId="61A8C3C7" w:rsidR="00425CF3" w:rsidRPr="003C05AC" w:rsidRDefault="00425CF3" w:rsidP="00425CF3">
            <w:pPr>
              <w:spacing w:before="120" w:after="0" w:line="240" w:lineRule="auto"/>
              <w:jc w:val="center"/>
              <w:rPr>
                <w:rFonts w:ascii="Arial Nova" w:hAnsi="Arial Nova"/>
                <w:b/>
                <w:bCs/>
                <w:sz w:val="20"/>
                <w:szCs w:val="20"/>
              </w:rPr>
            </w:pPr>
            <w:r w:rsidRPr="003C05AC">
              <w:rPr>
                <w:rFonts w:ascii="Arial Nova" w:hAnsi="Arial Nova"/>
                <w:b/>
                <w:bCs/>
                <w:sz w:val="20"/>
                <w:szCs w:val="20"/>
              </w:rPr>
              <w:t>2023 Plan</w:t>
            </w:r>
          </w:p>
        </w:tc>
        <w:tc>
          <w:tcPr>
            <w:tcW w:w="1308" w:type="dxa"/>
            <w:shd w:val="clear" w:color="auto" w:fill="F3F3F3"/>
          </w:tcPr>
          <w:p w14:paraId="35B6738E" w14:textId="790A0C63" w:rsidR="00425CF3" w:rsidRPr="003C05AC" w:rsidRDefault="00425CF3" w:rsidP="00425CF3">
            <w:pPr>
              <w:spacing w:before="120" w:after="0" w:line="240" w:lineRule="auto"/>
              <w:jc w:val="center"/>
              <w:rPr>
                <w:rFonts w:ascii="Arial Nova" w:hAnsi="Arial Nova"/>
                <w:b/>
                <w:bCs/>
                <w:sz w:val="20"/>
                <w:szCs w:val="20"/>
              </w:rPr>
            </w:pPr>
            <w:r w:rsidRPr="003C05AC">
              <w:rPr>
                <w:rFonts w:ascii="Arial Nova" w:hAnsi="Arial Nova"/>
                <w:b/>
                <w:bCs/>
                <w:sz w:val="20"/>
                <w:szCs w:val="20"/>
              </w:rPr>
              <w:t>Struktura</w:t>
            </w:r>
          </w:p>
        </w:tc>
      </w:tr>
      <w:tr w:rsidR="00425CF3" w:rsidRPr="003C05AC" w14:paraId="29E0C603" w14:textId="337BEC2C" w:rsidTr="00AC15E3">
        <w:trPr>
          <w:trHeight w:val="255"/>
          <w:jc w:val="center"/>
        </w:trPr>
        <w:tc>
          <w:tcPr>
            <w:tcW w:w="2830" w:type="dxa"/>
            <w:shd w:val="clear" w:color="auto" w:fill="F3F3F3"/>
          </w:tcPr>
          <w:p w14:paraId="02C47F58" w14:textId="052616E6" w:rsidR="00425CF3" w:rsidRPr="003C05AC" w:rsidRDefault="00425CF3" w:rsidP="00425CF3">
            <w:pPr>
              <w:spacing w:before="120" w:after="0" w:line="240" w:lineRule="auto"/>
              <w:rPr>
                <w:rFonts w:ascii="Arial Nova" w:eastAsia="Times New Roman" w:hAnsi="Arial Nova" w:cs="Arial"/>
                <w:b/>
                <w:bCs/>
                <w:color w:val="FF0000"/>
                <w:kern w:val="0"/>
                <w:sz w:val="20"/>
                <w:szCs w:val="20"/>
                <w:lang w:val="en-US"/>
                <w14:ligatures w14:val="none"/>
              </w:rPr>
            </w:pPr>
            <w:r w:rsidRPr="003C05AC">
              <w:rPr>
                <w:rFonts w:ascii="Arial Nova" w:hAnsi="Arial Nova"/>
                <w:b/>
                <w:bCs/>
                <w:sz w:val="20"/>
                <w:szCs w:val="20"/>
              </w:rPr>
              <w:t>I Poslovni prihodi</w:t>
            </w:r>
          </w:p>
        </w:tc>
        <w:tc>
          <w:tcPr>
            <w:tcW w:w="1560" w:type="dxa"/>
            <w:shd w:val="clear" w:color="auto" w:fill="auto"/>
            <w:noWrap/>
            <w:vAlign w:val="center"/>
          </w:tcPr>
          <w:p w14:paraId="4B3949F7" w14:textId="46B9CCC6" w:rsidR="00425CF3" w:rsidRPr="003C05AC" w:rsidRDefault="00425CF3" w:rsidP="00AC15E3">
            <w:pPr>
              <w:spacing w:before="120" w:after="0" w:line="240" w:lineRule="auto"/>
              <w:jc w:val="center"/>
              <w:rPr>
                <w:rFonts w:ascii="Arial Nova" w:eastAsia="Times New Roman" w:hAnsi="Arial Nova" w:cs="Arial"/>
                <w:b/>
                <w:bCs/>
                <w:color w:val="FF0000"/>
                <w:kern w:val="0"/>
                <w:sz w:val="20"/>
                <w:szCs w:val="20"/>
                <w:lang w:val="en-US"/>
                <w14:ligatures w14:val="none"/>
              </w:rPr>
            </w:pPr>
            <w:r w:rsidRPr="003C05AC">
              <w:rPr>
                <w:rFonts w:ascii="Arial Nova" w:hAnsi="Arial Nova"/>
                <w:b/>
                <w:bCs/>
                <w:sz w:val="20"/>
                <w:szCs w:val="20"/>
              </w:rPr>
              <w:t>96.344.038</w:t>
            </w:r>
          </w:p>
        </w:tc>
        <w:tc>
          <w:tcPr>
            <w:tcW w:w="1675" w:type="dxa"/>
            <w:shd w:val="clear" w:color="auto" w:fill="auto"/>
            <w:noWrap/>
            <w:vAlign w:val="center"/>
          </w:tcPr>
          <w:p w14:paraId="6FD76FFB" w14:textId="32112625" w:rsidR="00425CF3" w:rsidRPr="003C05AC" w:rsidRDefault="00425CF3" w:rsidP="00AC15E3">
            <w:pPr>
              <w:spacing w:before="120" w:after="0" w:line="240" w:lineRule="auto"/>
              <w:jc w:val="center"/>
              <w:rPr>
                <w:rFonts w:ascii="Arial Nova" w:eastAsia="Times New Roman" w:hAnsi="Arial Nova" w:cs="Arial"/>
                <w:b/>
                <w:bCs/>
                <w:color w:val="FF0000"/>
                <w:kern w:val="0"/>
                <w:sz w:val="20"/>
                <w:szCs w:val="20"/>
                <w:lang w:val="en-US"/>
                <w14:ligatures w14:val="none"/>
              </w:rPr>
            </w:pPr>
            <w:r w:rsidRPr="003C05AC">
              <w:rPr>
                <w:rFonts w:ascii="Arial Nova" w:hAnsi="Arial Nova"/>
                <w:b/>
                <w:bCs/>
                <w:sz w:val="20"/>
                <w:szCs w:val="20"/>
              </w:rPr>
              <w:t>110.194.452</w:t>
            </w:r>
          </w:p>
        </w:tc>
        <w:tc>
          <w:tcPr>
            <w:tcW w:w="1643" w:type="dxa"/>
            <w:tcBorders>
              <w:top w:val="single" w:sz="4" w:space="0" w:color="auto"/>
              <w:left w:val="single" w:sz="4" w:space="0" w:color="auto"/>
              <w:bottom w:val="single" w:sz="4" w:space="0" w:color="auto"/>
              <w:right w:val="single" w:sz="8" w:space="0" w:color="auto"/>
            </w:tcBorders>
            <w:shd w:val="clear" w:color="000000" w:fill="auto"/>
            <w:noWrap/>
            <w:vAlign w:val="center"/>
          </w:tcPr>
          <w:p w14:paraId="36EFD590" w14:textId="7A24728C" w:rsidR="00425CF3" w:rsidRPr="003C05AC" w:rsidRDefault="00425CF3" w:rsidP="00AC15E3">
            <w:pPr>
              <w:spacing w:before="120" w:after="0" w:line="240" w:lineRule="auto"/>
              <w:jc w:val="center"/>
              <w:rPr>
                <w:rFonts w:ascii="Arial Nova" w:eastAsia="Times New Roman" w:hAnsi="Arial Nova" w:cs="Arial"/>
                <w:b/>
                <w:bCs/>
                <w:color w:val="FF0000"/>
                <w:kern w:val="0"/>
                <w:sz w:val="20"/>
                <w:szCs w:val="20"/>
                <w:lang w:val="en-US"/>
                <w14:ligatures w14:val="none"/>
              </w:rPr>
            </w:pPr>
            <w:r w:rsidRPr="003C05AC">
              <w:rPr>
                <w:rFonts w:ascii="Arial Nova" w:hAnsi="Arial Nova"/>
                <w:b/>
                <w:bCs/>
                <w:sz w:val="20"/>
                <w:szCs w:val="20"/>
              </w:rPr>
              <w:t>148.685.000</w:t>
            </w:r>
          </w:p>
        </w:tc>
        <w:tc>
          <w:tcPr>
            <w:tcW w:w="1308" w:type="dxa"/>
            <w:tcBorders>
              <w:top w:val="single" w:sz="4" w:space="0" w:color="auto"/>
              <w:left w:val="single" w:sz="4" w:space="0" w:color="auto"/>
              <w:bottom w:val="single" w:sz="4" w:space="0" w:color="auto"/>
              <w:right w:val="single" w:sz="8" w:space="0" w:color="auto"/>
            </w:tcBorders>
            <w:shd w:val="clear" w:color="000000" w:fill="auto"/>
            <w:vAlign w:val="center"/>
          </w:tcPr>
          <w:p w14:paraId="342028CE" w14:textId="7297BBF9"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98,1%</w:t>
            </w:r>
          </w:p>
        </w:tc>
      </w:tr>
      <w:tr w:rsidR="00425CF3" w:rsidRPr="003C05AC" w14:paraId="530333FE" w14:textId="50CA31FD" w:rsidTr="00AC15E3">
        <w:trPr>
          <w:trHeight w:val="300"/>
          <w:jc w:val="center"/>
        </w:trPr>
        <w:tc>
          <w:tcPr>
            <w:tcW w:w="2830" w:type="dxa"/>
            <w:shd w:val="clear" w:color="auto" w:fill="F3F3F3"/>
          </w:tcPr>
          <w:p w14:paraId="2F192C9E" w14:textId="5C4BE12F" w:rsidR="00425CF3" w:rsidRPr="003C05AC" w:rsidRDefault="00425CF3" w:rsidP="00AC15E3">
            <w:pPr>
              <w:spacing w:before="120" w:after="0" w:line="240" w:lineRule="auto"/>
              <w:rPr>
                <w:rFonts w:ascii="Arial Nova" w:hAnsi="Arial Nova"/>
                <w:b/>
                <w:bCs/>
                <w:sz w:val="20"/>
                <w:szCs w:val="20"/>
              </w:rPr>
            </w:pPr>
            <w:r w:rsidRPr="003C05AC">
              <w:rPr>
                <w:rFonts w:ascii="Arial Nova" w:hAnsi="Arial Nova"/>
                <w:b/>
                <w:bCs/>
                <w:sz w:val="20"/>
                <w:szCs w:val="20"/>
              </w:rPr>
              <w:t>1. Prihodi od prodaje</w:t>
            </w:r>
          </w:p>
        </w:tc>
        <w:tc>
          <w:tcPr>
            <w:tcW w:w="1560" w:type="dxa"/>
            <w:shd w:val="clear" w:color="auto" w:fill="auto"/>
            <w:noWrap/>
            <w:vAlign w:val="center"/>
          </w:tcPr>
          <w:p w14:paraId="482E86A0" w14:textId="3E8A9148"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93.925.743</w:t>
            </w:r>
          </w:p>
        </w:tc>
        <w:tc>
          <w:tcPr>
            <w:tcW w:w="1675" w:type="dxa"/>
            <w:shd w:val="clear" w:color="auto" w:fill="auto"/>
            <w:noWrap/>
            <w:vAlign w:val="center"/>
          </w:tcPr>
          <w:p w14:paraId="3BEF7BAC" w14:textId="0D21894F"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108.258.629</w:t>
            </w:r>
          </w:p>
        </w:tc>
        <w:tc>
          <w:tcPr>
            <w:tcW w:w="1643" w:type="dxa"/>
            <w:tcBorders>
              <w:top w:val="nil"/>
              <w:left w:val="single" w:sz="4" w:space="0" w:color="auto"/>
              <w:bottom w:val="single" w:sz="4" w:space="0" w:color="auto"/>
              <w:right w:val="single" w:sz="8" w:space="0" w:color="auto"/>
            </w:tcBorders>
            <w:shd w:val="clear" w:color="000000" w:fill="auto"/>
            <w:noWrap/>
            <w:vAlign w:val="center"/>
          </w:tcPr>
          <w:p w14:paraId="6D683D43" w14:textId="62FB601A"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148.565.000</w:t>
            </w:r>
          </w:p>
        </w:tc>
        <w:tc>
          <w:tcPr>
            <w:tcW w:w="1308" w:type="dxa"/>
            <w:tcBorders>
              <w:top w:val="nil"/>
              <w:left w:val="single" w:sz="4" w:space="0" w:color="auto"/>
              <w:bottom w:val="single" w:sz="4" w:space="0" w:color="auto"/>
              <w:right w:val="single" w:sz="8" w:space="0" w:color="auto"/>
            </w:tcBorders>
            <w:shd w:val="clear" w:color="000000" w:fill="auto"/>
            <w:vAlign w:val="center"/>
          </w:tcPr>
          <w:p w14:paraId="77EC97DD" w14:textId="42133997"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98,0%</w:t>
            </w:r>
          </w:p>
        </w:tc>
      </w:tr>
      <w:tr w:rsidR="00425CF3" w:rsidRPr="003C05AC" w14:paraId="17238466" w14:textId="4A8AFB23" w:rsidTr="00440EF8">
        <w:trPr>
          <w:trHeight w:val="300"/>
          <w:jc w:val="center"/>
        </w:trPr>
        <w:tc>
          <w:tcPr>
            <w:tcW w:w="2830" w:type="dxa"/>
            <w:shd w:val="clear" w:color="auto" w:fill="FFF2CC" w:themeFill="accent4" w:themeFillTint="33"/>
          </w:tcPr>
          <w:p w14:paraId="3CEE6C78" w14:textId="4F6A0BEA" w:rsidR="00425CF3" w:rsidRPr="003C05AC" w:rsidRDefault="00AC15E3" w:rsidP="00AC15E3">
            <w:pPr>
              <w:spacing w:before="120" w:after="0" w:line="240" w:lineRule="auto"/>
              <w:rPr>
                <w:rFonts w:ascii="Arial Nova" w:hAnsi="Arial Nova"/>
                <w:sz w:val="20"/>
                <w:szCs w:val="20"/>
              </w:rPr>
            </w:pPr>
            <w:r w:rsidRPr="003C05AC">
              <w:rPr>
                <w:rFonts w:ascii="Arial Nova" w:hAnsi="Arial Nova"/>
                <w:sz w:val="20"/>
                <w:szCs w:val="20"/>
              </w:rPr>
              <w:t xml:space="preserve">a) </w:t>
            </w:r>
            <w:r w:rsidR="00425CF3" w:rsidRPr="003C05AC">
              <w:rPr>
                <w:rFonts w:ascii="Arial Nova" w:hAnsi="Arial Nova"/>
                <w:sz w:val="20"/>
                <w:szCs w:val="20"/>
              </w:rPr>
              <w:t>Upravljanje komunalnim otpadom</w:t>
            </w:r>
          </w:p>
        </w:tc>
        <w:tc>
          <w:tcPr>
            <w:tcW w:w="1560" w:type="dxa"/>
            <w:shd w:val="clear" w:color="auto" w:fill="FFF2CC" w:themeFill="accent4" w:themeFillTint="33"/>
            <w:noWrap/>
            <w:vAlign w:val="center"/>
          </w:tcPr>
          <w:p w14:paraId="7723206B" w14:textId="23C7FD58" w:rsidR="00425CF3" w:rsidRPr="003C05AC" w:rsidRDefault="00425CF3" w:rsidP="00AC15E3">
            <w:pPr>
              <w:spacing w:before="120" w:after="0" w:line="240" w:lineRule="auto"/>
              <w:jc w:val="center"/>
              <w:rPr>
                <w:rFonts w:ascii="Arial Nova" w:hAnsi="Arial Nova"/>
                <w:sz w:val="20"/>
                <w:szCs w:val="20"/>
              </w:rPr>
            </w:pPr>
            <w:r w:rsidRPr="003C05AC">
              <w:rPr>
                <w:rFonts w:ascii="Arial Nova" w:hAnsi="Arial Nova"/>
                <w:sz w:val="20"/>
                <w:szCs w:val="20"/>
              </w:rPr>
              <w:t>23.638.785</w:t>
            </w:r>
          </w:p>
        </w:tc>
        <w:tc>
          <w:tcPr>
            <w:tcW w:w="1675" w:type="dxa"/>
            <w:shd w:val="clear" w:color="auto" w:fill="FFF2CC" w:themeFill="accent4" w:themeFillTint="33"/>
            <w:noWrap/>
            <w:vAlign w:val="center"/>
          </w:tcPr>
          <w:p w14:paraId="199FAC99" w14:textId="5166E523" w:rsidR="00425CF3" w:rsidRPr="003C05AC" w:rsidRDefault="00425CF3" w:rsidP="00AC15E3">
            <w:pPr>
              <w:spacing w:before="120" w:after="0" w:line="240" w:lineRule="auto"/>
              <w:jc w:val="center"/>
              <w:rPr>
                <w:rFonts w:ascii="Arial Nova" w:hAnsi="Arial Nova"/>
                <w:sz w:val="20"/>
                <w:szCs w:val="20"/>
              </w:rPr>
            </w:pPr>
            <w:r w:rsidRPr="003C05AC">
              <w:rPr>
                <w:rFonts w:ascii="Arial Nova" w:hAnsi="Arial Nova"/>
                <w:sz w:val="20"/>
                <w:szCs w:val="20"/>
              </w:rPr>
              <w:t>29.586.662</w:t>
            </w:r>
          </w:p>
        </w:tc>
        <w:tc>
          <w:tcPr>
            <w:tcW w:w="1643" w:type="dxa"/>
            <w:tcBorders>
              <w:top w:val="nil"/>
              <w:left w:val="single" w:sz="4" w:space="0" w:color="auto"/>
              <w:bottom w:val="single" w:sz="4" w:space="0" w:color="auto"/>
              <w:right w:val="single" w:sz="8" w:space="0" w:color="auto"/>
            </w:tcBorders>
            <w:shd w:val="clear" w:color="auto" w:fill="FFF2CC" w:themeFill="accent4" w:themeFillTint="33"/>
            <w:noWrap/>
            <w:vAlign w:val="center"/>
          </w:tcPr>
          <w:p w14:paraId="1DAD29A6" w14:textId="5F305AF3" w:rsidR="00425CF3" w:rsidRPr="003C05AC" w:rsidRDefault="00425CF3" w:rsidP="00AC15E3">
            <w:pPr>
              <w:spacing w:before="120" w:after="0" w:line="240" w:lineRule="auto"/>
              <w:jc w:val="center"/>
              <w:rPr>
                <w:rFonts w:ascii="Arial Nova" w:hAnsi="Arial Nova"/>
                <w:sz w:val="20"/>
                <w:szCs w:val="20"/>
              </w:rPr>
            </w:pPr>
            <w:r w:rsidRPr="003C05AC">
              <w:rPr>
                <w:rFonts w:ascii="Arial Nova" w:hAnsi="Arial Nova"/>
                <w:sz w:val="20"/>
                <w:szCs w:val="20"/>
              </w:rPr>
              <w:t>36.810.000</w:t>
            </w:r>
          </w:p>
        </w:tc>
        <w:tc>
          <w:tcPr>
            <w:tcW w:w="1308" w:type="dxa"/>
            <w:tcBorders>
              <w:top w:val="nil"/>
              <w:left w:val="single" w:sz="4" w:space="0" w:color="auto"/>
              <w:bottom w:val="single" w:sz="4" w:space="0" w:color="auto"/>
              <w:right w:val="single" w:sz="8" w:space="0" w:color="auto"/>
            </w:tcBorders>
            <w:shd w:val="clear" w:color="auto" w:fill="FFF2CC" w:themeFill="accent4" w:themeFillTint="33"/>
            <w:vAlign w:val="center"/>
          </w:tcPr>
          <w:p w14:paraId="50D13F50" w14:textId="769532B0" w:rsidR="00425CF3" w:rsidRPr="003C05AC" w:rsidRDefault="00425CF3" w:rsidP="00AC15E3">
            <w:pPr>
              <w:spacing w:before="120" w:after="0" w:line="240" w:lineRule="auto"/>
              <w:jc w:val="center"/>
              <w:rPr>
                <w:rFonts w:ascii="Arial Nova" w:hAnsi="Arial Nova"/>
                <w:sz w:val="20"/>
                <w:szCs w:val="20"/>
              </w:rPr>
            </w:pPr>
            <w:r w:rsidRPr="003C05AC">
              <w:rPr>
                <w:rFonts w:ascii="Arial Nova" w:hAnsi="Arial Nova"/>
                <w:sz w:val="20"/>
                <w:szCs w:val="20"/>
              </w:rPr>
              <w:t>24,3%</w:t>
            </w:r>
          </w:p>
        </w:tc>
      </w:tr>
      <w:tr w:rsidR="00425CF3" w:rsidRPr="003C05AC" w14:paraId="542DF57A" w14:textId="0676B27D" w:rsidTr="00AC15E3">
        <w:trPr>
          <w:trHeight w:val="300"/>
          <w:jc w:val="center"/>
        </w:trPr>
        <w:tc>
          <w:tcPr>
            <w:tcW w:w="2830" w:type="dxa"/>
            <w:shd w:val="clear" w:color="auto" w:fill="F3F3F3"/>
          </w:tcPr>
          <w:p w14:paraId="489AEE48" w14:textId="6076A55A" w:rsidR="00425CF3" w:rsidRPr="003C05AC" w:rsidRDefault="00AC15E3" w:rsidP="00425CF3">
            <w:pPr>
              <w:spacing w:before="120" w:after="0" w:line="240" w:lineRule="auto"/>
              <w:rPr>
                <w:rFonts w:ascii="Arial Nova" w:eastAsia="Times New Roman" w:hAnsi="Arial Nova" w:cs="Arial"/>
                <w:b/>
                <w:color w:val="FF0000"/>
                <w:kern w:val="0"/>
                <w:sz w:val="20"/>
                <w:szCs w:val="20"/>
                <w:lang w:val="en-US"/>
                <w14:ligatures w14:val="none"/>
              </w:rPr>
            </w:pPr>
            <w:r w:rsidRPr="003C05AC">
              <w:rPr>
                <w:rFonts w:ascii="Arial Nova" w:hAnsi="Arial Nova"/>
                <w:sz w:val="20"/>
                <w:szCs w:val="20"/>
              </w:rPr>
              <w:t xml:space="preserve">b) </w:t>
            </w:r>
            <w:r w:rsidR="00425CF3" w:rsidRPr="003C05AC">
              <w:rPr>
                <w:rFonts w:ascii="Arial Nova" w:hAnsi="Arial Nova"/>
                <w:sz w:val="20"/>
                <w:szCs w:val="20"/>
              </w:rPr>
              <w:t>Druge usluge</w:t>
            </w:r>
          </w:p>
        </w:tc>
        <w:tc>
          <w:tcPr>
            <w:tcW w:w="1560" w:type="dxa"/>
            <w:shd w:val="clear" w:color="auto" w:fill="auto"/>
            <w:noWrap/>
            <w:vAlign w:val="center"/>
          </w:tcPr>
          <w:p w14:paraId="6C4766EF" w14:textId="242E58A7" w:rsidR="00425CF3" w:rsidRPr="003C05AC" w:rsidRDefault="00425CF3" w:rsidP="00AC15E3">
            <w:pPr>
              <w:spacing w:before="120" w:after="0" w:line="240" w:lineRule="auto"/>
              <w:jc w:val="center"/>
              <w:rPr>
                <w:rFonts w:ascii="Arial Nova" w:eastAsia="Times New Roman" w:hAnsi="Arial Nova" w:cs="Arial"/>
                <w:color w:val="FF0000"/>
                <w:kern w:val="0"/>
                <w:sz w:val="20"/>
                <w:szCs w:val="20"/>
                <w:lang w:val="en-US"/>
                <w14:ligatures w14:val="none"/>
              </w:rPr>
            </w:pPr>
            <w:r w:rsidRPr="003C05AC">
              <w:rPr>
                <w:rFonts w:ascii="Arial Nova" w:hAnsi="Arial Nova"/>
                <w:sz w:val="20"/>
                <w:szCs w:val="20"/>
              </w:rPr>
              <w:t>70.286.958</w:t>
            </w:r>
          </w:p>
        </w:tc>
        <w:tc>
          <w:tcPr>
            <w:tcW w:w="1675" w:type="dxa"/>
            <w:shd w:val="clear" w:color="auto" w:fill="auto"/>
            <w:noWrap/>
            <w:vAlign w:val="center"/>
          </w:tcPr>
          <w:p w14:paraId="0A44C840" w14:textId="58DDA5B1" w:rsidR="00425CF3" w:rsidRPr="003C05AC" w:rsidRDefault="00425CF3" w:rsidP="00AC15E3">
            <w:pPr>
              <w:spacing w:before="120" w:after="0" w:line="240" w:lineRule="auto"/>
              <w:jc w:val="center"/>
              <w:rPr>
                <w:rFonts w:ascii="Arial Nova" w:eastAsia="Times New Roman" w:hAnsi="Arial Nova" w:cs="Arial"/>
                <w:color w:val="FF0000"/>
                <w:kern w:val="0"/>
                <w:sz w:val="20"/>
                <w:szCs w:val="20"/>
                <w:lang w:val="en-US"/>
                <w14:ligatures w14:val="none"/>
              </w:rPr>
            </w:pPr>
            <w:r w:rsidRPr="003C05AC">
              <w:rPr>
                <w:rFonts w:ascii="Arial Nova" w:hAnsi="Arial Nova"/>
                <w:sz w:val="20"/>
                <w:szCs w:val="20"/>
              </w:rPr>
              <w:t>78.671.967</w:t>
            </w:r>
          </w:p>
        </w:tc>
        <w:tc>
          <w:tcPr>
            <w:tcW w:w="1643" w:type="dxa"/>
            <w:tcBorders>
              <w:top w:val="nil"/>
              <w:left w:val="single" w:sz="4" w:space="0" w:color="auto"/>
              <w:bottom w:val="single" w:sz="4" w:space="0" w:color="auto"/>
              <w:right w:val="single" w:sz="8" w:space="0" w:color="auto"/>
            </w:tcBorders>
            <w:shd w:val="clear" w:color="000000" w:fill="auto"/>
            <w:noWrap/>
            <w:vAlign w:val="center"/>
          </w:tcPr>
          <w:p w14:paraId="0BC3089C" w14:textId="535B108D" w:rsidR="00425CF3" w:rsidRPr="003C05AC" w:rsidRDefault="00425CF3" w:rsidP="00AC15E3">
            <w:pPr>
              <w:spacing w:before="120" w:after="0" w:line="240" w:lineRule="auto"/>
              <w:jc w:val="center"/>
              <w:rPr>
                <w:rFonts w:ascii="Arial Nova" w:eastAsia="Times New Roman" w:hAnsi="Arial Nova" w:cs="Arial"/>
                <w:b/>
                <w:bCs/>
                <w:color w:val="FF0000"/>
                <w:kern w:val="0"/>
                <w:sz w:val="20"/>
                <w:szCs w:val="20"/>
                <w:lang w:val="en-US"/>
                <w14:ligatures w14:val="none"/>
              </w:rPr>
            </w:pPr>
            <w:r w:rsidRPr="003C05AC">
              <w:rPr>
                <w:rFonts w:ascii="Arial Nova" w:hAnsi="Arial Nova"/>
                <w:sz w:val="20"/>
                <w:szCs w:val="20"/>
              </w:rPr>
              <w:t>111.755.000</w:t>
            </w:r>
          </w:p>
        </w:tc>
        <w:tc>
          <w:tcPr>
            <w:tcW w:w="1308" w:type="dxa"/>
            <w:tcBorders>
              <w:top w:val="nil"/>
              <w:left w:val="single" w:sz="4" w:space="0" w:color="auto"/>
              <w:bottom w:val="single" w:sz="4" w:space="0" w:color="auto"/>
              <w:right w:val="single" w:sz="8" w:space="0" w:color="auto"/>
            </w:tcBorders>
            <w:shd w:val="clear" w:color="000000" w:fill="auto"/>
            <w:vAlign w:val="center"/>
          </w:tcPr>
          <w:p w14:paraId="12AA1165" w14:textId="54C68C29" w:rsidR="00425CF3" w:rsidRPr="003C05AC" w:rsidRDefault="00425CF3" w:rsidP="00AC15E3">
            <w:pPr>
              <w:spacing w:before="120" w:after="0" w:line="240" w:lineRule="auto"/>
              <w:jc w:val="center"/>
              <w:rPr>
                <w:rFonts w:ascii="Arial Nova" w:hAnsi="Arial Nova"/>
                <w:sz w:val="20"/>
                <w:szCs w:val="20"/>
              </w:rPr>
            </w:pPr>
            <w:r w:rsidRPr="003C05AC">
              <w:rPr>
                <w:rFonts w:ascii="Arial Nova" w:hAnsi="Arial Nova"/>
                <w:sz w:val="20"/>
                <w:szCs w:val="20"/>
              </w:rPr>
              <w:t>73,7%</w:t>
            </w:r>
          </w:p>
        </w:tc>
      </w:tr>
      <w:tr w:rsidR="00425CF3" w:rsidRPr="003C05AC" w14:paraId="7D27B6A4" w14:textId="216A1B12" w:rsidTr="00AC15E3">
        <w:trPr>
          <w:trHeight w:val="229"/>
          <w:jc w:val="center"/>
        </w:trPr>
        <w:tc>
          <w:tcPr>
            <w:tcW w:w="2830" w:type="dxa"/>
            <w:shd w:val="clear" w:color="auto" w:fill="F3F3F3"/>
          </w:tcPr>
          <w:p w14:paraId="022F3AFE" w14:textId="42DBE7E3" w:rsidR="00425CF3" w:rsidRPr="003C05AC" w:rsidRDefault="00AC15E3" w:rsidP="00AC15E3">
            <w:pPr>
              <w:spacing w:before="120" w:after="0" w:line="240" w:lineRule="auto"/>
              <w:rPr>
                <w:rFonts w:ascii="Arial Nova" w:hAnsi="Arial Nova"/>
                <w:b/>
                <w:bCs/>
                <w:sz w:val="20"/>
                <w:szCs w:val="20"/>
              </w:rPr>
            </w:pPr>
            <w:r w:rsidRPr="003C05AC">
              <w:rPr>
                <w:rFonts w:ascii="Arial Nova" w:hAnsi="Arial Nova"/>
                <w:b/>
                <w:bCs/>
                <w:sz w:val="20"/>
                <w:szCs w:val="20"/>
              </w:rPr>
              <w:t>2</w:t>
            </w:r>
            <w:r w:rsidR="00425CF3" w:rsidRPr="003C05AC">
              <w:rPr>
                <w:rFonts w:ascii="Arial Nova" w:hAnsi="Arial Nova"/>
                <w:b/>
                <w:bCs/>
                <w:sz w:val="20"/>
                <w:szCs w:val="20"/>
              </w:rPr>
              <w:t>. Ostali poslovni prihodi</w:t>
            </w:r>
          </w:p>
        </w:tc>
        <w:tc>
          <w:tcPr>
            <w:tcW w:w="1560" w:type="dxa"/>
            <w:shd w:val="clear" w:color="auto" w:fill="auto"/>
            <w:noWrap/>
            <w:vAlign w:val="center"/>
          </w:tcPr>
          <w:p w14:paraId="5DDAF64C" w14:textId="0A8FE579"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2.418.295</w:t>
            </w:r>
          </w:p>
        </w:tc>
        <w:tc>
          <w:tcPr>
            <w:tcW w:w="1675" w:type="dxa"/>
            <w:shd w:val="clear" w:color="auto" w:fill="auto"/>
            <w:noWrap/>
            <w:vAlign w:val="center"/>
          </w:tcPr>
          <w:p w14:paraId="3427AAE2" w14:textId="6CB54E14"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1.935.823</w:t>
            </w:r>
          </w:p>
        </w:tc>
        <w:tc>
          <w:tcPr>
            <w:tcW w:w="1643" w:type="dxa"/>
            <w:tcBorders>
              <w:top w:val="nil"/>
              <w:left w:val="single" w:sz="4" w:space="0" w:color="auto"/>
              <w:bottom w:val="single" w:sz="4" w:space="0" w:color="auto"/>
              <w:right w:val="single" w:sz="8" w:space="0" w:color="auto"/>
            </w:tcBorders>
            <w:shd w:val="clear" w:color="000000" w:fill="auto"/>
            <w:noWrap/>
            <w:vAlign w:val="center"/>
          </w:tcPr>
          <w:p w14:paraId="70D381CE" w14:textId="33885312"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120.000</w:t>
            </w:r>
          </w:p>
        </w:tc>
        <w:tc>
          <w:tcPr>
            <w:tcW w:w="1308" w:type="dxa"/>
            <w:tcBorders>
              <w:top w:val="nil"/>
              <w:left w:val="single" w:sz="4" w:space="0" w:color="auto"/>
              <w:bottom w:val="single" w:sz="4" w:space="0" w:color="auto"/>
              <w:right w:val="single" w:sz="8" w:space="0" w:color="auto"/>
            </w:tcBorders>
            <w:shd w:val="clear" w:color="000000" w:fill="auto"/>
            <w:vAlign w:val="center"/>
          </w:tcPr>
          <w:p w14:paraId="7E9D5109" w14:textId="5FFBF568"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0,1%</w:t>
            </w:r>
          </w:p>
        </w:tc>
      </w:tr>
      <w:tr w:rsidR="00425CF3" w:rsidRPr="003C05AC" w14:paraId="0B2BE495" w14:textId="743ABBC1" w:rsidTr="00AC15E3">
        <w:trPr>
          <w:trHeight w:val="274"/>
          <w:jc w:val="center"/>
        </w:trPr>
        <w:tc>
          <w:tcPr>
            <w:tcW w:w="2830" w:type="dxa"/>
            <w:shd w:val="clear" w:color="auto" w:fill="F3F3F3"/>
          </w:tcPr>
          <w:p w14:paraId="7796A6B0" w14:textId="44FF2E40" w:rsidR="00425CF3" w:rsidRPr="003C05AC" w:rsidRDefault="00425CF3" w:rsidP="00AC15E3">
            <w:pPr>
              <w:spacing w:before="120" w:after="0" w:line="240" w:lineRule="auto"/>
              <w:rPr>
                <w:rFonts w:ascii="Arial Nova" w:hAnsi="Arial Nova"/>
                <w:b/>
                <w:bCs/>
                <w:sz w:val="20"/>
                <w:szCs w:val="20"/>
              </w:rPr>
            </w:pPr>
            <w:r w:rsidRPr="003C05AC">
              <w:rPr>
                <w:rFonts w:ascii="Arial Nova" w:hAnsi="Arial Nova"/>
                <w:b/>
                <w:bCs/>
                <w:sz w:val="20"/>
                <w:szCs w:val="20"/>
              </w:rPr>
              <w:t>II Finansijski prihodi</w:t>
            </w:r>
          </w:p>
        </w:tc>
        <w:tc>
          <w:tcPr>
            <w:tcW w:w="1560" w:type="dxa"/>
            <w:shd w:val="clear" w:color="auto" w:fill="auto"/>
            <w:noWrap/>
            <w:vAlign w:val="center"/>
          </w:tcPr>
          <w:p w14:paraId="47EC7308" w14:textId="39232641"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937.185</w:t>
            </w:r>
          </w:p>
        </w:tc>
        <w:tc>
          <w:tcPr>
            <w:tcW w:w="1675" w:type="dxa"/>
            <w:shd w:val="clear" w:color="auto" w:fill="auto"/>
            <w:noWrap/>
            <w:vAlign w:val="center"/>
          </w:tcPr>
          <w:p w14:paraId="5505E042" w14:textId="76D9BF82"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1.826.430</w:t>
            </w:r>
          </w:p>
        </w:tc>
        <w:tc>
          <w:tcPr>
            <w:tcW w:w="1643" w:type="dxa"/>
            <w:tcBorders>
              <w:top w:val="nil"/>
              <w:left w:val="single" w:sz="4" w:space="0" w:color="auto"/>
              <w:bottom w:val="single" w:sz="4" w:space="0" w:color="auto"/>
              <w:right w:val="single" w:sz="8" w:space="0" w:color="auto"/>
            </w:tcBorders>
            <w:shd w:val="clear" w:color="000000" w:fill="auto"/>
            <w:noWrap/>
            <w:vAlign w:val="center"/>
          </w:tcPr>
          <w:p w14:paraId="5D792276" w14:textId="59C1AF54"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2.000.000</w:t>
            </w:r>
          </w:p>
        </w:tc>
        <w:tc>
          <w:tcPr>
            <w:tcW w:w="1308" w:type="dxa"/>
            <w:tcBorders>
              <w:top w:val="nil"/>
              <w:left w:val="single" w:sz="4" w:space="0" w:color="auto"/>
              <w:bottom w:val="single" w:sz="4" w:space="0" w:color="auto"/>
              <w:right w:val="single" w:sz="8" w:space="0" w:color="auto"/>
            </w:tcBorders>
            <w:shd w:val="clear" w:color="000000" w:fill="auto"/>
            <w:vAlign w:val="center"/>
          </w:tcPr>
          <w:p w14:paraId="0C41D420" w14:textId="600281ED"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1,3%</w:t>
            </w:r>
          </w:p>
        </w:tc>
      </w:tr>
      <w:tr w:rsidR="00425CF3" w:rsidRPr="003C05AC" w14:paraId="1572FABE" w14:textId="4839229B" w:rsidTr="00AC15E3">
        <w:trPr>
          <w:trHeight w:val="187"/>
          <w:jc w:val="center"/>
        </w:trPr>
        <w:tc>
          <w:tcPr>
            <w:tcW w:w="2830" w:type="dxa"/>
            <w:shd w:val="clear" w:color="auto" w:fill="F3F3F3"/>
          </w:tcPr>
          <w:p w14:paraId="008BA0C0" w14:textId="200751D7" w:rsidR="00425CF3" w:rsidRPr="003C05AC" w:rsidRDefault="00425CF3" w:rsidP="00AC15E3">
            <w:pPr>
              <w:spacing w:before="120" w:after="0" w:line="240" w:lineRule="auto"/>
              <w:rPr>
                <w:rFonts w:ascii="Arial Nova" w:hAnsi="Arial Nova"/>
                <w:b/>
                <w:bCs/>
                <w:sz w:val="20"/>
                <w:szCs w:val="20"/>
              </w:rPr>
            </w:pPr>
            <w:r w:rsidRPr="003C05AC">
              <w:rPr>
                <w:rFonts w:ascii="Arial Nova" w:hAnsi="Arial Nova"/>
                <w:b/>
                <w:bCs/>
                <w:sz w:val="20"/>
                <w:szCs w:val="20"/>
              </w:rPr>
              <w:t>III Ostali (vanredni) prihodi</w:t>
            </w:r>
          </w:p>
        </w:tc>
        <w:tc>
          <w:tcPr>
            <w:tcW w:w="1560" w:type="dxa"/>
            <w:shd w:val="clear" w:color="auto" w:fill="auto"/>
            <w:noWrap/>
            <w:vAlign w:val="center"/>
          </w:tcPr>
          <w:p w14:paraId="0527A8E0" w14:textId="385DB0DD"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3.366.673</w:t>
            </w:r>
          </w:p>
        </w:tc>
        <w:tc>
          <w:tcPr>
            <w:tcW w:w="1675" w:type="dxa"/>
            <w:shd w:val="clear" w:color="auto" w:fill="auto"/>
            <w:noWrap/>
            <w:vAlign w:val="center"/>
          </w:tcPr>
          <w:p w14:paraId="5D864A57" w14:textId="09FCE656"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4.421.083</w:t>
            </w:r>
          </w:p>
        </w:tc>
        <w:tc>
          <w:tcPr>
            <w:tcW w:w="1643" w:type="dxa"/>
            <w:tcBorders>
              <w:top w:val="nil"/>
              <w:left w:val="single" w:sz="4" w:space="0" w:color="auto"/>
              <w:bottom w:val="single" w:sz="4" w:space="0" w:color="auto"/>
              <w:right w:val="single" w:sz="8" w:space="0" w:color="auto"/>
            </w:tcBorders>
            <w:shd w:val="clear" w:color="000000" w:fill="auto"/>
            <w:noWrap/>
            <w:vAlign w:val="center"/>
          </w:tcPr>
          <w:p w14:paraId="03DECD34" w14:textId="663C0258"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850.000</w:t>
            </w:r>
          </w:p>
        </w:tc>
        <w:tc>
          <w:tcPr>
            <w:tcW w:w="1308" w:type="dxa"/>
            <w:tcBorders>
              <w:top w:val="nil"/>
              <w:left w:val="single" w:sz="4" w:space="0" w:color="auto"/>
              <w:bottom w:val="single" w:sz="4" w:space="0" w:color="auto"/>
              <w:right w:val="single" w:sz="8" w:space="0" w:color="auto"/>
            </w:tcBorders>
            <w:shd w:val="clear" w:color="000000" w:fill="auto"/>
            <w:vAlign w:val="center"/>
          </w:tcPr>
          <w:p w14:paraId="52F17FAE" w14:textId="280EE975"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0,6%</w:t>
            </w:r>
          </w:p>
        </w:tc>
      </w:tr>
      <w:tr w:rsidR="00425CF3" w:rsidRPr="003C05AC" w14:paraId="70436700" w14:textId="2515BE09" w:rsidTr="00440EF8">
        <w:trPr>
          <w:trHeight w:val="315"/>
          <w:jc w:val="center"/>
        </w:trPr>
        <w:tc>
          <w:tcPr>
            <w:tcW w:w="2830" w:type="dxa"/>
            <w:shd w:val="clear" w:color="auto" w:fill="FFF2CC" w:themeFill="accent4" w:themeFillTint="33"/>
          </w:tcPr>
          <w:p w14:paraId="21183B43" w14:textId="64C3FF7D" w:rsidR="00425CF3" w:rsidRPr="003C05AC" w:rsidRDefault="00425CF3" w:rsidP="00425CF3">
            <w:pPr>
              <w:spacing w:before="120" w:after="0" w:line="240" w:lineRule="auto"/>
              <w:rPr>
                <w:rFonts w:ascii="Arial Nova" w:hAnsi="Arial Nova"/>
                <w:b/>
                <w:bCs/>
                <w:sz w:val="20"/>
                <w:szCs w:val="20"/>
              </w:rPr>
            </w:pPr>
            <w:r w:rsidRPr="003C05AC">
              <w:rPr>
                <w:rFonts w:ascii="Arial Nova" w:hAnsi="Arial Nova"/>
                <w:b/>
                <w:bCs/>
                <w:sz w:val="20"/>
                <w:szCs w:val="20"/>
              </w:rPr>
              <w:t>UKUPNI PRIHODI</w:t>
            </w:r>
          </w:p>
        </w:tc>
        <w:tc>
          <w:tcPr>
            <w:tcW w:w="1560" w:type="dxa"/>
            <w:tcBorders>
              <w:top w:val="single" w:sz="4" w:space="0" w:color="auto"/>
              <w:left w:val="single" w:sz="8" w:space="0" w:color="auto"/>
              <w:bottom w:val="single" w:sz="4" w:space="0" w:color="auto"/>
              <w:right w:val="single" w:sz="4" w:space="0" w:color="auto"/>
            </w:tcBorders>
            <w:shd w:val="clear" w:color="auto" w:fill="FFF2CC" w:themeFill="accent4" w:themeFillTint="33"/>
            <w:noWrap/>
            <w:vAlign w:val="center"/>
          </w:tcPr>
          <w:p w14:paraId="3A033DB7" w14:textId="5345A0F9"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100.647.896</w:t>
            </w:r>
          </w:p>
        </w:tc>
        <w:tc>
          <w:tcPr>
            <w:tcW w:w="1675" w:type="dxa"/>
            <w:tcBorders>
              <w:top w:val="single" w:sz="4" w:space="0" w:color="auto"/>
              <w:left w:val="single" w:sz="8" w:space="0" w:color="auto"/>
              <w:bottom w:val="single" w:sz="4" w:space="0" w:color="auto"/>
              <w:right w:val="single" w:sz="4" w:space="0" w:color="auto"/>
            </w:tcBorders>
            <w:shd w:val="clear" w:color="auto" w:fill="FFF2CC" w:themeFill="accent4" w:themeFillTint="33"/>
            <w:noWrap/>
            <w:vAlign w:val="center"/>
          </w:tcPr>
          <w:p w14:paraId="29636954" w14:textId="192CA234"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116.441.965</w:t>
            </w:r>
          </w:p>
        </w:tc>
        <w:tc>
          <w:tcPr>
            <w:tcW w:w="1643" w:type="dxa"/>
            <w:shd w:val="clear" w:color="auto" w:fill="FFF2CC" w:themeFill="accent4" w:themeFillTint="33"/>
            <w:noWrap/>
            <w:vAlign w:val="center"/>
          </w:tcPr>
          <w:p w14:paraId="65CC78CE" w14:textId="14A62023" w:rsidR="00425CF3" w:rsidRPr="003C05AC" w:rsidRDefault="00425CF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151.535.000</w:t>
            </w:r>
          </w:p>
        </w:tc>
        <w:tc>
          <w:tcPr>
            <w:tcW w:w="1308" w:type="dxa"/>
            <w:shd w:val="clear" w:color="auto" w:fill="FFF2CC" w:themeFill="accent4" w:themeFillTint="33"/>
            <w:vAlign w:val="center"/>
          </w:tcPr>
          <w:p w14:paraId="4E282208" w14:textId="491B038C" w:rsidR="00425CF3" w:rsidRPr="003C05AC" w:rsidRDefault="00AC15E3" w:rsidP="00AC15E3">
            <w:pPr>
              <w:spacing w:before="120" w:after="0" w:line="240" w:lineRule="auto"/>
              <w:jc w:val="center"/>
              <w:rPr>
                <w:rFonts w:ascii="Arial Nova" w:hAnsi="Arial Nova"/>
                <w:b/>
                <w:bCs/>
                <w:sz w:val="20"/>
                <w:szCs w:val="20"/>
              </w:rPr>
            </w:pPr>
            <w:r w:rsidRPr="003C05AC">
              <w:rPr>
                <w:rFonts w:ascii="Arial Nova" w:hAnsi="Arial Nova"/>
                <w:b/>
                <w:bCs/>
                <w:sz w:val="20"/>
                <w:szCs w:val="20"/>
              </w:rPr>
              <w:t>100,0%</w:t>
            </w:r>
          </w:p>
        </w:tc>
      </w:tr>
    </w:tbl>
    <w:p w14:paraId="64D367FA" w14:textId="77777777" w:rsidR="00320581" w:rsidRPr="003C05AC" w:rsidRDefault="00320581" w:rsidP="00320581">
      <w:pPr>
        <w:suppressAutoHyphens/>
        <w:overflowPunct w:val="0"/>
        <w:autoSpaceDE w:val="0"/>
        <w:spacing w:before="120" w:after="0" w:line="240" w:lineRule="auto"/>
        <w:ind w:firstLine="720"/>
        <w:jc w:val="both"/>
        <w:textAlignment w:val="baseline"/>
        <w:rPr>
          <w:rFonts w:ascii="Arial Nova" w:eastAsia="Times New Roman" w:hAnsi="Arial Nova" w:cs="Arial"/>
          <w:kern w:val="0"/>
          <w:sz w:val="24"/>
          <w:szCs w:val="24"/>
          <w:lang w:eastAsia="ar-SA"/>
          <w14:ligatures w14:val="none"/>
        </w:rPr>
      </w:pPr>
    </w:p>
    <w:p w14:paraId="1D48E120" w14:textId="77777777" w:rsidR="00320581" w:rsidRPr="003C05AC" w:rsidRDefault="00320581" w:rsidP="00AC15E3">
      <w:pPr>
        <w:pStyle w:val="Heading3"/>
        <w:numPr>
          <w:ilvl w:val="0"/>
          <w:numId w:val="6"/>
        </w:numPr>
        <w:rPr>
          <w:rFonts w:eastAsia="Calibri" w:cstheme="minorHAnsi"/>
          <w:b w:val="0"/>
          <w:bCs w:val="0"/>
          <w:color w:val="538135" w:themeColor="accent6" w:themeShade="BF"/>
          <w:sz w:val="36"/>
          <w:szCs w:val="36"/>
        </w:rPr>
      </w:pPr>
      <w:bookmarkStart w:id="6" w:name="_Toc457161500"/>
      <w:bookmarkStart w:id="7" w:name="_Toc134439848"/>
      <w:proofErr w:type="spellStart"/>
      <w:r w:rsidRPr="003C05AC">
        <w:rPr>
          <w:rFonts w:eastAsia="Calibri" w:cstheme="minorHAnsi"/>
          <w:b w:val="0"/>
          <w:bCs w:val="0"/>
          <w:color w:val="538135" w:themeColor="accent6" w:themeShade="BF"/>
          <w:sz w:val="36"/>
          <w:szCs w:val="36"/>
        </w:rPr>
        <w:lastRenderedPageBreak/>
        <w:t>Struktura</w:t>
      </w:r>
      <w:proofErr w:type="spellEnd"/>
      <w:r w:rsidRPr="003C05AC">
        <w:rPr>
          <w:rFonts w:eastAsia="Calibri" w:cstheme="minorHAnsi"/>
          <w:b w:val="0"/>
          <w:bCs w:val="0"/>
          <w:color w:val="538135" w:themeColor="accent6" w:themeShade="BF"/>
          <w:sz w:val="36"/>
          <w:szCs w:val="36"/>
        </w:rPr>
        <w:t xml:space="preserve"> </w:t>
      </w:r>
      <w:proofErr w:type="spellStart"/>
      <w:r w:rsidRPr="003C05AC">
        <w:rPr>
          <w:rFonts w:eastAsia="Calibri" w:cstheme="minorHAnsi"/>
          <w:b w:val="0"/>
          <w:bCs w:val="0"/>
          <w:color w:val="538135" w:themeColor="accent6" w:themeShade="BF"/>
          <w:sz w:val="36"/>
          <w:szCs w:val="36"/>
        </w:rPr>
        <w:t>rashoda</w:t>
      </w:r>
      <w:proofErr w:type="spellEnd"/>
      <w:r w:rsidRPr="003C05AC">
        <w:rPr>
          <w:rFonts w:eastAsia="Calibri" w:cstheme="minorHAnsi"/>
          <w:b w:val="0"/>
          <w:bCs w:val="0"/>
          <w:color w:val="538135" w:themeColor="accent6" w:themeShade="BF"/>
          <w:sz w:val="36"/>
          <w:szCs w:val="36"/>
        </w:rPr>
        <w:t xml:space="preserve"> JKP i </w:t>
      </w:r>
      <w:proofErr w:type="spellStart"/>
      <w:r w:rsidRPr="003C05AC">
        <w:rPr>
          <w:rFonts w:eastAsia="Calibri" w:cstheme="minorHAnsi"/>
          <w:b w:val="0"/>
          <w:bCs w:val="0"/>
          <w:color w:val="538135" w:themeColor="accent6" w:themeShade="BF"/>
          <w:sz w:val="36"/>
          <w:szCs w:val="36"/>
        </w:rPr>
        <w:t>njihovo</w:t>
      </w:r>
      <w:proofErr w:type="spellEnd"/>
      <w:r w:rsidRPr="003C05AC">
        <w:rPr>
          <w:rFonts w:eastAsia="Calibri" w:cstheme="minorHAnsi"/>
          <w:b w:val="0"/>
          <w:bCs w:val="0"/>
          <w:color w:val="538135" w:themeColor="accent6" w:themeShade="BF"/>
          <w:sz w:val="36"/>
          <w:szCs w:val="36"/>
        </w:rPr>
        <w:t xml:space="preserve"> </w:t>
      </w:r>
      <w:proofErr w:type="spellStart"/>
      <w:r w:rsidRPr="003C05AC">
        <w:rPr>
          <w:rFonts w:eastAsia="Calibri" w:cstheme="minorHAnsi"/>
          <w:b w:val="0"/>
          <w:bCs w:val="0"/>
          <w:color w:val="538135" w:themeColor="accent6" w:themeShade="BF"/>
          <w:sz w:val="36"/>
          <w:szCs w:val="36"/>
        </w:rPr>
        <w:t>alociranje</w:t>
      </w:r>
      <w:proofErr w:type="spellEnd"/>
      <w:r w:rsidRPr="003C05AC">
        <w:rPr>
          <w:rFonts w:eastAsia="Calibri" w:cstheme="minorHAnsi"/>
          <w:b w:val="0"/>
          <w:bCs w:val="0"/>
          <w:color w:val="538135" w:themeColor="accent6" w:themeShade="BF"/>
          <w:sz w:val="36"/>
          <w:szCs w:val="36"/>
        </w:rPr>
        <w:t xml:space="preserve"> </w:t>
      </w:r>
      <w:proofErr w:type="spellStart"/>
      <w:r w:rsidRPr="003C05AC">
        <w:rPr>
          <w:rFonts w:eastAsia="Calibri" w:cstheme="minorHAnsi"/>
          <w:b w:val="0"/>
          <w:bCs w:val="0"/>
          <w:color w:val="538135" w:themeColor="accent6" w:themeShade="BF"/>
          <w:sz w:val="36"/>
          <w:szCs w:val="36"/>
        </w:rPr>
        <w:t>na</w:t>
      </w:r>
      <w:proofErr w:type="spellEnd"/>
      <w:r w:rsidRPr="003C05AC">
        <w:rPr>
          <w:rFonts w:eastAsia="Calibri" w:cstheme="minorHAnsi"/>
          <w:b w:val="0"/>
          <w:bCs w:val="0"/>
          <w:color w:val="538135" w:themeColor="accent6" w:themeShade="BF"/>
          <w:sz w:val="36"/>
          <w:szCs w:val="36"/>
        </w:rPr>
        <w:t xml:space="preserve"> </w:t>
      </w:r>
      <w:proofErr w:type="spellStart"/>
      <w:r w:rsidRPr="003C05AC">
        <w:rPr>
          <w:rFonts w:eastAsia="Calibri" w:cstheme="minorHAnsi"/>
          <w:b w:val="0"/>
          <w:bCs w:val="0"/>
          <w:color w:val="538135" w:themeColor="accent6" w:themeShade="BF"/>
          <w:sz w:val="36"/>
          <w:szCs w:val="36"/>
        </w:rPr>
        <w:t>pojedine</w:t>
      </w:r>
      <w:proofErr w:type="spellEnd"/>
      <w:r w:rsidRPr="003C05AC">
        <w:rPr>
          <w:rFonts w:eastAsia="Calibri" w:cstheme="minorHAnsi"/>
          <w:b w:val="0"/>
          <w:bCs w:val="0"/>
          <w:color w:val="538135" w:themeColor="accent6" w:themeShade="BF"/>
          <w:sz w:val="36"/>
          <w:szCs w:val="36"/>
        </w:rPr>
        <w:t xml:space="preserve"> </w:t>
      </w:r>
      <w:proofErr w:type="spellStart"/>
      <w:r w:rsidRPr="003C05AC">
        <w:rPr>
          <w:rFonts w:eastAsia="Calibri" w:cstheme="minorHAnsi"/>
          <w:b w:val="0"/>
          <w:bCs w:val="0"/>
          <w:color w:val="538135" w:themeColor="accent6" w:themeShade="BF"/>
          <w:sz w:val="36"/>
          <w:szCs w:val="36"/>
        </w:rPr>
        <w:t>delatnosti</w:t>
      </w:r>
      <w:bookmarkEnd w:id="6"/>
      <w:bookmarkEnd w:id="7"/>
      <w:proofErr w:type="spellEnd"/>
    </w:p>
    <w:p w14:paraId="0FF15368" w14:textId="66F3253D" w:rsidR="00320581" w:rsidRPr="003C05AC" w:rsidRDefault="00320581" w:rsidP="00B26784">
      <w:pPr>
        <w:pStyle w:val="Heading2"/>
        <w:numPr>
          <w:ilvl w:val="0"/>
          <w:numId w:val="13"/>
        </w:numPr>
        <w:rPr>
          <w:rFonts w:ascii="Arial Nova" w:eastAsia="Calibri" w:hAnsi="Arial Nova"/>
          <w:color w:val="385623" w:themeColor="accent6" w:themeShade="80"/>
          <w:sz w:val="32"/>
          <w:szCs w:val="32"/>
        </w:rPr>
      </w:pPr>
      <w:bookmarkStart w:id="8" w:name="_Toc457161501"/>
      <w:bookmarkStart w:id="9" w:name="_Toc134439849"/>
      <w:r w:rsidRPr="003C05AC">
        <w:rPr>
          <w:rFonts w:ascii="Arial Nova" w:eastAsia="Calibri" w:hAnsi="Arial Nova"/>
          <w:color w:val="385623" w:themeColor="accent6" w:themeShade="80"/>
          <w:sz w:val="32"/>
          <w:szCs w:val="32"/>
        </w:rPr>
        <w:t>Rashodi na nivou preduzeća</w:t>
      </w:r>
      <w:bookmarkEnd w:id="8"/>
      <w:bookmarkEnd w:id="9"/>
    </w:p>
    <w:p w14:paraId="38197AE6" w14:textId="51CFAD77" w:rsidR="00320581" w:rsidRPr="003C05AC" w:rsidRDefault="00320581" w:rsidP="006D0B35">
      <w:pPr>
        <w:suppressAutoHyphens/>
        <w:overflowPunct w:val="0"/>
        <w:autoSpaceDE w:val="0"/>
        <w:spacing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 xml:space="preserve">Poslovni rashodi JKP </w:t>
      </w:r>
      <w:r w:rsidR="006D0B35" w:rsidRPr="003C05AC">
        <w:rPr>
          <w:rFonts w:ascii="Arial Nova" w:eastAsia="Times New Roman" w:hAnsi="Arial Nova" w:cs="Tahoma"/>
          <w:kern w:val="0"/>
          <w:sz w:val="24"/>
          <w:szCs w:val="24"/>
          <w:lang w:eastAsia="ar-SA"/>
          <w14:ligatures w14:val="none"/>
        </w:rPr>
        <w:t>„3. septembar“</w:t>
      </w:r>
      <w:r w:rsidRPr="003C05AC">
        <w:rPr>
          <w:rFonts w:ascii="Arial Nova" w:eastAsia="Times New Roman" w:hAnsi="Arial Nova" w:cs="Tahoma"/>
          <w:kern w:val="0"/>
          <w:sz w:val="24"/>
          <w:szCs w:val="24"/>
          <w:lang w:eastAsia="ar-SA"/>
          <w14:ligatures w14:val="none"/>
        </w:rPr>
        <w:t xml:space="preserve"> apsolutno sa preko 9</w:t>
      </w:r>
      <w:r w:rsidR="006D0B35" w:rsidRPr="003C05AC">
        <w:rPr>
          <w:rFonts w:ascii="Arial Nova" w:eastAsia="Times New Roman" w:hAnsi="Arial Nova" w:cs="Tahoma"/>
          <w:kern w:val="0"/>
          <w:sz w:val="24"/>
          <w:szCs w:val="24"/>
          <w:lang w:eastAsia="ar-SA"/>
          <w14:ligatures w14:val="none"/>
        </w:rPr>
        <w:t>7</w:t>
      </w:r>
      <w:r w:rsidRPr="003C05AC">
        <w:rPr>
          <w:rFonts w:ascii="Arial Nova" w:eastAsia="Times New Roman" w:hAnsi="Arial Nova" w:cs="Tahoma"/>
          <w:kern w:val="0"/>
          <w:sz w:val="24"/>
          <w:szCs w:val="24"/>
          <w:lang w:eastAsia="ar-SA"/>
          <w14:ligatures w14:val="none"/>
        </w:rPr>
        <w:t xml:space="preserve"> % učešća dominiraju u ukupni</w:t>
      </w:r>
      <w:r w:rsidR="006D0B35" w:rsidRPr="003C05AC">
        <w:rPr>
          <w:rFonts w:ascii="Arial Nova" w:eastAsia="Times New Roman" w:hAnsi="Arial Nova" w:cs="Tahoma"/>
          <w:kern w:val="0"/>
          <w:sz w:val="24"/>
          <w:szCs w:val="24"/>
          <w:lang w:eastAsia="ar-SA"/>
          <w14:ligatures w14:val="none"/>
        </w:rPr>
        <w:t>m</w:t>
      </w:r>
      <w:r w:rsidRPr="003C05AC">
        <w:rPr>
          <w:rFonts w:ascii="Arial Nova" w:eastAsia="Times New Roman" w:hAnsi="Arial Nova" w:cs="Tahoma"/>
          <w:kern w:val="0"/>
          <w:sz w:val="24"/>
          <w:szCs w:val="24"/>
          <w:lang w:eastAsia="ar-SA"/>
          <w14:ligatures w14:val="none"/>
        </w:rPr>
        <w:t xml:space="preserve"> rashod</w:t>
      </w:r>
      <w:r w:rsidR="006D0B35" w:rsidRPr="003C05AC">
        <w:rPr>
          <w:rFonts w:ascii="Arial Nova" w:eastAsia="Times New Roman" w:hAnsi="Arial Nova" w:cs="Tahoma"/>
          <w:kern w:val="0"/>
          <w:sz w:val="24"/>
          <w:szCs w:val="24"/>
          <w:lang w:eastAsia="ar-SA"/>
          <w14:ligatures w14:val="none"/>
        </w:rPr>
        <w:t>ima preduzeća</w:t>
      </w:r>
      <w:r w:rsidRPr="003C05AC">
        <w:rPr>
          <w:rFonts w:ascii="Arial Nova" w:eastAsia="Times New Roman" w:hAnsi="Arial Nova" w:cs="Tahoma"/>
          <w:kern w:val="0"/>
          <w:sz w:val="24"/>
          <w:szCs w:val="24"/>
          <w:lang w:eastAsia="ar-SA"/>
          <w14:ligatures w14:val="none"/>
        </w:rPr>
        <w:t xml:space="preserve"> čija je struktura prikazana u narednoj tabeli:</w:t>
      </w:r>
    </w:p>
    <w:p w14:paraId="448C9349" w14:textId="3DA25025" w:rsidR="00320581" w:rsidRPr="003C05AC" w:rsidRDefault="00320581" w:rsidP="00320581">
      <w:pPr>
        <w:suppressAutoHyphens/>
        <w:overflowPunct w:val="0"/>
        <w:autoSpaceDE w:val="0"/>
        <w:spacing w:before="120" w:after="0" w:line="240" w:lineRule="auto"/>
        <w:jc w:val="center"/>
        <w:textAlignment w:val="baseline"/>
        <w:rPr>
          <w:rFonts w:ascii="Arial Nova" w:eastAsia="Times New Roman" w:hAnsi="Arial Nova" w:cs="Tahoma"/>
          <w:b/>
          <w:bCs/>
          <w:i/>
          <w:iCs/>
          <w:kern w:val="0"/>
          <w:sz w:val="24"/>
          <w:szCs w:val="24"/>
          <w:lang w:eastAsia="ar-SA"/>
          <w14:ligatures w14:val="none"/>
        </w:rPr>
      </w:pPr>
      <w:r w:rsidRPr="003C05AC">
        <w:rPr>
          <w:rFonts w:ascii="Arial Nova" w:eastAsia="Times New Roman" w:hAnsi="Arial Nova" w:cs="Tahoma"/>
          <w:b/>
          <w:bCs/>
          <w:i/>
          <w:iCs/>
          <w:kern w:val="0"/>
          <w:sz w:val="24"/>
          <w:szCs w:val="24"/>
          <w:lang w:eastAsia="ar-SA"/>
          <w14:ligatures w14:val="none"/>
        </w:rPr>
        <w:t xml:space="preserve">Tabela: Struktura rashoda JKP </w:t>
      </w:r>
      <w:r w:rsidR="006D0B35" w:rsidRPr="003C05AC">
        <w:rPr>
          <w:rFonts w:ascii="Arial Nova" w:eastAsia="Times New Roman" w:hAnsi="Arial Nova" w:cs="Tahoma"/>
          <w:b/>
          <w:bCs/>
          <w:i/>
          <w:iCs/>
          <w:kern w:val="0"/>
          <w:sz w:val="24"/>
          <w:szCs w:val="24"/>
          <w:lang w:eastAsia="ar-SA"/>
          <w14:ligatures w14:val="none"/>
        </w:rPr>
        <w:t>„3. septembar“</w:t>
      </w:r>
      <w:r w:rsidRPr="003C05AC">
        <w:rPr>
          <w:rFonts w:ascii="Arial Nova" w:eastAsia="Times New Roman" w:hAnsi="Arial Nova" w:cs="Tahoma"/>
          <w:b/>
          <w:bCs/>
          <w:i/>
          <w:iCs/>
          <w:kern w:val="0"/>
          <w:sz w:val="24"/>
          <w:szCs w:val="24"/>
          <w:lang w:eastAsia="ar-SA"/>
          <w14:ligatures w14:val="none"/>
        </w:rPr>
        <w:t xml:space="preserve"> </w:t>
      </w:r>
    </w:p>
    <w:tbl>
      <w:tblPr>
        <w:tblStyle w:val="GridTable1Light-Accent1"/>
        <w:tblW w:w="9026" w:type="dxa"/>
        <w:tblLook w:val="04A0" w:firstRow="1" w:lastRow="0" w:firstColumn="1" w:lastColumn="0" w:noHBand="0" w:noVBand="1"/>
      </w:tblPr>
      <w:tblGrid>
        <w:gridCol w:w="3256"/>
        <w:gridCol w:w="1518"/>
        <w:gridCol w:w="1658"/>
        <w:gridCol w:w="1658"/>
        <w:gridCol w:w="936"/>
      </w:tblGrid>
      <w:tr w:rsidR="006D0B35" w:rsidRPr="003C05AC" w14:paraId="52E33AD6" w14:textId="77777777" w:rsidTr="000B0C7E">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3256" w:type="dxa"/>
          </w:tcPr>
          <w:p w14:paraId="2C89936C" w14:textId="63635EC5"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b w:val="0"/>
                <w:bCs w:val="0"/>
                <w:i/>
                <w:iCs/>
                <w:kern w:val="0"/>
                <w:sz w:val="20"/>
                <w:szCs w:val="20"/>
                <w:lang w:eastAsia="ar-SA"/>
                <w14:ligatures w14:val="none"/>
              </w:rPr>
            </w:pPr>
            <w:r w:rsidRPr="003C05AC">
              <w:rPr>
                <w:rFonts w:ascii="Arial Nova" w:eastAsia="Times New Roman" w:hAnsi="Arial Nova" w:cs="Tahoma"/>
                <w:b w:val="0"/>
                <w:bCs w:val="0"/>
                <w:i/>
                <w:iCs/>
                <w:kern w:val="0"/>
                <w:sz w:val="20"/>
                <w:szCs w:val="20"/>
                <w:lang w:eastAsia="ar-SA"/>
                <w14:ligatures w14:val="none"/>
              </w:rPr>
              <w:t>OPIS</w:t>
            </w:r>
          </w:p>
        </w:tc>
        <w:tc>
          <w:tcPr>
            <w:tcW w:w="1518" w:type="dxa"/>
            <w:noWrap/>
          </w:tcPr>
          <w:p w14:paraId="34E96775" w14:textId="23962C6F" w:rsidR="006D0B35" w:rsidRPr="003C05AC" w:rsidRDefault="006D0B35" w:rsidP="006D0B35">
            <w:pPr>
              <w:suppressAutoHyphens/>
              <w:overflowPunct w:val="0"/>
              <w:autoSpaceDE w:val="0"/>
              <w:spacing w:before="120"/>
              <w:jc w:val="center"/>
              <w:textAlignment w:val="baseline"/>
              <w:cnfStyle w:val="100000000000" w:firstRow="1" w:lastRow="0" w:firstColumn="0" w:lastColumn="0" w:oddVBand="0" w:evenVBand="0" w:oddHBand="0" w:evenHBand="0" w:firstRowFirstColumn="0" w:firstRowLastColumn="0" w:lastRowFirstColumn="0" w:lastRowLastColumn="0"/>
              <w:rPr>
                <w:rFonts w:ascii="Arial Nova" w:eastAsia="Times New Roman" w:hAnsi="Arial Nova" w:cs="Tahoma"/>
                <w:b w:val="0"/>
                <w:bCs w:val="0"/>
                <w:i/>
                <w:iCs/>
                <w:kern w:val="0"/>
                <w:sz w:val="20"/>
                <w:szCs w:val="20"/>
                <w:lang w:eastAsia="ar-SA"/>
                <w14:ligatures w14:val="none"/>
              </w:rPr>
            </w:pPr>
            <w:r w:rsidRPr="003C05AC">
              <w:rPr>
                <w:rFonts w:ascii="Arial Nova" w:eastAsia="Times New Roman" w:hAnsi="Arial Nova" w:cs="Tahoma"/>
                <w:b w:val="0"/>
                <w:bCs w:val="0"/>
                <w:i/>
                <w:iCs/>
                <w:kern w:val="0"/>
                <w:sz w:val="20"/>
                <w:szCs w:val="20"/>
                <w:lang w:eastAsia="ar-SA"/>
                <w14:ligatures w14:val="none"/>
              </w:rPr>
              <w:t>2021</w:t>
            </w:r>
          </w:p>
        </w:tc>
        <w:tc>
          <w:tcPr>
            <w:tcW w:w="1658" w:type="dxa"/>
            <w:noWrap/>
          </w:tcPr>
          <w:p w14:paraId="7932D4F2" w14:textId="7BAA7B0E" w:rsidR="006D0B35" w:rsidRPr="003C05AC" w:rsidRDefault="006D0B35" w:rsidP="006D0B35">
            <w:pPr>
              <w:suppressAutoHyphens/>
              <w:overflowPunct w:val="0"/>
              <w:autoSpaceDE w:val="0"/>
              <w:spacing w:before="120"/>
              <w:jc w:val="center"/>
              <w:textAlignment w:val="baseline"/>
              <w:cnfStyle w:val="100000000000" w:firstRow="1" w:lastRow="0" w:firstColumn="0" w:lastColumn="0" w:oddVBand="0" w:evenVBand="0" w:oddHBand="0" w:evenHBand="0" w:firstRowFirstColumn="0" w:firstRowLastColumn="0" w:lastRowFirstColumn="0" w:lastRowLastColumn="0"/>
              <w:rPr>
                <w:rFonts w:ascii="Arial Nova" w:eastAsia="Times New Roman" w:hAnsi="Arial Nova" w:cs="Tahoma"/>
                <w:b w:val="0"/>
                <w:bCs w:val="0"/>
                <w:i/>
                <w:iCs/>
                <w:kern w:val="0"/>
                <w:sz w:val="20"/>
                <w:szCs w:val="20"/>
                <w:lang w:eastAsia="ar-SA"/>
                <w14:ligatures w14:val="none"/>
              </w:rPr>
            </w:pPr>
            <w:r w:rsidRPr="003C05AC">
              <w:rPr>
                <w:rFonts w:ascii="Arial Nova" w:eastAsia="Times New Roman" w:hAnsi="Arial Nova" w:cs="Tahoma"/>
                <w:b w:val="0"/>
                <w:bCs w:val="0"/>
                <w:i/>
                <w:iCs/>
                <w:kern w:val="0"/>
                <w:sz w:val="20"/>
                <w:szCs w:val="20"/>
                <w:lang w:eastAsia="ar-SA"/>
                <w14:ligatures w14:val="none"/>
              </w:rPr>
              <w:t>2022</w:t>
            </w:r>
          </w:p>
        </w:tc>
        <w:tc>
          <w:tcPr>
            <w:tcW w:w="1658" w:type="dxa"/>
            <w:noWrap/>
          </w:tcPr>
          <w:p w14:paraId="2E203D84" w14:textId="12F8D617" w:rsidR="006D0B35" w:rsidRPr="003C05AC" w:rsidRDefault="006D0B35" w:rsidP="006D0B35">
            <w:pPr>
              <w:suppressAutoHyphens/>
              <w:overflowPunct w:val="0"/>
              <w:autoSpaceDE w:val="0"/>
              <w:spacing w:before="120"/>
              <w:jc w:val="center"/>
              <w:textAlignment w:val="baseline"/>
              <w:cnfStyle w:val="100000000000" w:firstRow="1" w:lastRow="0" w:firstColumn="0" w:lastColumn="0" w:oddVBand="0" w:evenVBand="0" w:oddHBand="0" w:evenHBand="0" w:firstRowFirstColumn="0" w:firstRowLastColumn="0" w:lastRowFirstColumn="0" w:lastRowLastColumn="0"/>
              <w:rPr>
                <w:rFonts w:ascii="Arial Nova" w:eastAsia="Times New Roman" w:hAnsi="Arial Nova" w:cs="Tahoma"/>
                <w:b w:val="0"/>
                <w:bCs w:val="0"/>
                <w:i/>
                <w:iCs/>
                <w:kern w:val="0"/>
                <w:sz w:val="20"/>
                <w:szCs w:val="20"/>
                <w:lang w:eastAsia="ar-SA"/>
                <w14:ligatures w14:val="none"/>
              </w:rPr>
            </w:pPr>
            <w:r w:rsidRPr="003C05AC">
              <w:rPr>
                <w:rFonts w:ascii="Arial Nova" w:eastAsia="Times New Roman" w:hAnsi="Arial Nova" w:cs="Tahoma"/>
                <w:b w:val="0"/>
                <w:bCs w:val="0"/>
                <w:i/>
                <w:iCs/>
                <w:kern w:val="0"/>
                <w:sz w:val="20"/>
                <w:szCs w:val="20"/>
                <w:lang w:eastAsia="ar-SA"/>
                <w14:ligatures w14:val="none"/>
              </w:rPr>
              <w:t>2023 Plan</w:t>
            </w:r>
          </w:p>
        </w:tc>
        <w:tc>
          <w:tcPr>
            <w:tcW w:w="936" w:type="dxa"/>
            <w:noWrap/>
          </w:tcPr>
          <w:p w14:paraId="25E4BAE9" w14:textId="6F39DFC8" w:rsidR="006D0B35" w:rsidRPr="003C05AC" w:rsidRDefault="006D0B35" w:rsidP="006D0B35">
            <w:pPr>
              <w:suppressAutoHyphens/>
              <w:overflowPunct w:val="0"/>
              <w:autoSpaceDE w:val="0"/>
              <w:spacing w:before="120"/>
              <w:jc w:val="center"/>
              <w:textAlignment w:val="baseline"/>
              <w:cnfStyle w:val="100000000000" w:firstRow="1" w:lastRow="0" w:firstColumn="0" w:lastColumn="0" w:oddVBand="0" w:evenVBand="0" w:oddHBand="0" w:evenHBand="0" w:firstRowFirstColumn="0" w:firstRowLastColumn="0" w:lastRowFirstColumn="0" w:lastRowLastColumn="0"/>
              <w:rPr>
                <w:rFonts w:ascii="Arial Nova" w:eastAsia="Times New Roman" w:hAnsi="Arial Nova" w:cs="Tahoma"/>
                <w:b w:val="0"/>
                <w:bCs w:val="0"/>
                <w:i/>
                <w:iCs/>
                <w:kern w:val="0"/>
                <w:sz w:val="20"/>
                <w:szCs w:val="20"/>
                <w:lang w:eastAsia="ar-SA"/>
                <w14:ligatures w14:val="none"/>
              </w:rPr>
            </w:pPr>
            <w:r w:rsidRPr="003C05AC">
              <w:rPr>
                <w:rFonts w:ascii="Arial Nova" w:eastAsia="Times New Roman" w:hAnsi="Arial Nova" w:cs="Tahoma"/>
                <w:b w:val="0"/>
                <w:bCs w:val="0"/>
                <w:i/>
                <w:iCs/>
                <w:kern w:val="0"/>
                <w:sz w:val="20"/>
                <w:szCs w:val="20"/>
                <w:lang w:eastAsia="ar-SA"/>
                <w14:ligatures w14:val="none"/>
              </w:rPr>
              <w:t>%</w:t>
            </w:r>
          </w:p>
        </w:tc>
      </w:tr>
      <w:tr w:rsidR="006D0B35" w:rsidRPr="003C05AC" w14:paraId="4A7C6FA7" w14:textId="77777777" w:rsidTr="000B0C7E">
        <w:trPr>
          <w:trHeight w:val="525"/>
        </w:trPr>
        <w:tc>
          <w:tcPr>
            <w:cnfStyle w:val="001000000000" w:firstRow="0" w:lastRow="0" w:firstColumn="1" w:lastColumn="0" w:oddVBand="0" w:evenVBand="0" w:oddHBand="0" w:evenHBand="0" w:firstRowFirstColumn="0" w:firstRowLastColumn="0" w:lastRowFirstColumn="0" w:lastRowLastColumn="0"/>
            <w:tcW w:w="3256" w:type="dxa"/>
            <w:hideMark/>
          </w:tcPr>
          <w:p w14:paraId="71D92ED1" w14:textId="77777777"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I Poslovni rashodi</w:t>
            </w:r>
          </w:p>
        </w:tc>
        <w:tc>
          <w:tcPr>
            <w:tcW w:w="1518" w:type="dxa"/>
            <w:noWrap/>
            <w:hideMark/>
          </w:tcPr>
          <w:p w14:paraId="1754B3E2"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96.569.966</w:t>
            </w:r>
          </w:p>
        </w:tc>
        <w:tc>
          <w:tcPr>
            <w:tcW w:w="1658" w:type="dxa"/>
            <w:noWrap/>
            <w:hideMark/>
          </w:tcPr>
          <w:p w14:paraId="2785A7CA"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113.482.853</w:t>
            </w:r>
          </w:p>
        </w:tc>
        <w:tc>
          <w:tcPr>
            <w:tcW w:w="1658" w:type="dxa"/>
            <w:noWrap/>
            <w:hideMark/>
          </w:tcPr>
          <w:p w14:paraId="4D82BD2F"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146.798.786</w:t>
            </w:r>
          </w:p>
        </w:tc>
        <w:tc>
          <w:tcPr>
            <w:tcW w:w="936" w:type="dxa"/>
            <w:noWrap/>
            <w:hideMark/>
          </w:tcPr>
          <w:p w14:paraId="2BA094E2"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97,1%</w:t>
            </w:r>
          </w:p>
        </w:tc>
      </w:tr>
      <w:tr w:rsidR="006D0B35" w:rsidRPr="003C05AC" w14:paraId="5BDAEFC9"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hideMark/>
          </w:tcPr>
          <w:p w14:paraId="22D4336F" w14:textId="7C6EA9C1"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1. Nabavna vrednost</w:t>
            </w:r>
          </w:p>
        </w:tc>
        <w:tc>
          <w:tcPr>
            <w:tcW w:w="1518" w:type="dxa"/>
            <w:noWrap/>
          </w:tcPr>
          <w:p w14:paraId="622F8E0D" w14:textId="4EC32BCF"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p>
        </w:tc>
        <w:tc>
          <w:tcPr>
            <w:tcW w:w="1658" w:type="dxa"/>
            <w:noWrap/>
          </w:tcPr>
          <w:p w14:paraId="55697CEF" w14:textId="498D5A04"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p>
        </w:tc>
        <w:tc>
          <w:tcPr>
            <w:tcW w:w="1658" w:type="dxa"/>
            <w:noWrap/>
          </w:tcPr>
          <w:p w14:paraId="4AEAD276" w14:textId="1A4AFB09"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p>
        </w:tc>
        <w:tc>
          <w:tcPr>
            <w:tcW w:w="936" w:type="dxa"/>
            <w:noWrap/>
            <w:hideMark/>
          </w:tcPr>
          <w:p w14:paraId="2D98D974"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0,0%</w:t>
            </w:r>
          </w:p>
        </w:tc>
      </w:tr>
      <w:tr w:rsidR="006D0B35" w:rsidRPr="003C05AC" w14:paraId="5A1988BE"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hideMark/>
          </w:tcPr>
          <w:p w14:paraId="792DD825" w14:textId="77777777"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2. Troškovi materijala</w:t>
            </w:r>
          </w:p>
        </w:tc>
        <w:tc>
          <w:tcPr>
            <w:tcW w:w="1518" w:type="dxa"/>
            <w:noWrap/>
            <w:hideMark/>
          </w:tcPr>
          <w:p w14:paraId="548ADED3"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30.545.622</w:t>
            </w:r>
          </w:p>
        </w:tc>
        <w:tc>
          <w:tcPr>
            <w:tcW w:w="1658" w:type="dxa"/>
            <w:noWrap/>
            <w:hideMark/>
          </w:tcPr>
          <w:p w14:paraId="6E9337F7"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40.456.266</w:t>
            </w:r>
          </w:p>
        </w:tc>
        <w:tc>
          <w:tcPr>
            <w:tcW w:w="1658" w:type="dxa"/>
            <w:noWrap/>
            <w:hideMark/>
          </w:tcPr>
          <w:p w14:paraId="20D6ED7A"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58.150.000</w:t>
            </w:r>
          </w:p>
        </w:tc>
        <w:tc>
          <w:tcPr>
            <w:tcW w:w="936" w:type="dxa"/>
            <w:noWrap/>
            <w:hideMark/>
          </w:tcPr>
          <w:p w14:paraId="706126C7"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38,4%</w:t>
            </w:r>
          </w:p>
        </w:tc>
      </w:tr>
      <w:tr w:rsidR="006D0B35" w:rsidRPr="003C05AC" w14:paraId="7E186FCF"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hideMark/>
          </w:tcPr>
          <w:p w14:paraId="4FD1A83B" w14:textId="75C035F5"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b w:val="0"/>
                <w:bCs w:val="0"/>
                <w:i/>
                <w:iCs/>
                <w:kern w:val="0"/>
                <w:sz w:val="20"/>
                <w:szCs w:val="20"/>
                <w:lang w:eastAsia="ar-SA"/>
                <w14:ligatures w14:val="none"/>
              </w:rPr>
            </w:pPr>
            <w:r w:rsidRPr="003C05AC">
              <w:rPr>
                <w:rFonts w:ascii="Arial Nova" w:eastAsia="Times New Roman" w:hAnsi="Arial Nova" w:cs="Tahoma"/>
                <w:b w:val="0"/>
                <w:bCs w:val="0"/>
                <w:i/>
                <w:iCs/>
                <w:kern w:val="0"/>
                <w:sz w:val="20"/>
                <w:szCs w:val="20"/>
                <w:lang w:eastAsia="ar-SA"/>
                <w14:ligatures w14:val="none"/>
              </w:rPr>
              <w:t>Električna energija</w:t>
            </w:r>
          </w:p>
        </w:tc>
        <w:tc>
          <w:tcPr>
            <w:tcW w:w="1518" w:type="dxa"/>
            <w:noWrap/>
            <w:hideMark/>
          </w:tcPr>
          <w:p w14:paraId="76090DED"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16.795.592</w:t>
            </w:r>
          </w:p>
        </w:tc>
        <w:tc>
          <w:tcPr>
            <w:tcW w:w="1658" w:type="dxa"/>
            <w:noWrap/>
            <w:hideMark/>
          </w:tcPr>
          <w:p w14:paraId="54684325"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21.754.188</w:t>
            </w:r>
          </w:p>
        </w:tc>
        <w:tc>
          <w:tcPr>
            <w:tcW w:w="1658" w:type="dxa"/>
            <w:noWrap/>
            <w:hideMark/>
          </w:tcPr>
          <w:p w14:paraId="3EE4BAA2"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30.000.000</w:t>
            </w:r>
          </w:p>
        </w:tc>
        <w:tc>
          <w:tcPr>
            <w:tcW w:w="936" w:type="dxa"/>
            <w:noWrap/>
            <w:hideMark/>
          </w:tcPr>
          <w:p w14:paraId="67D8AAAC"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19,8%</w:t>
            </w:r>
          </w:p>
        </w:tc>
      </w:tr>
      <w:tr w:rsidR="006D0B35" w:rsidRPr="003C05AC" w14:paraId="0499F731"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hideMark/>
          </w:tcPr>
          <w:p w14:paraId="0A86448D" w14:textId="0C421D45"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b w:val="0"/>
                <w:bCs w:val="0"/>
                <w:i/>
                <w:iCs/>
                <w:kern w:val="0"/>
                <w:sz w:val="20"/>
                <w:szCs w:val="20"/>
                <w:lang w:eastAsia="ar-SA"/>
                <w14:ligatures w14:val="none"/>
              </w:rPr>
            </w:pPr>
            <w:r w:rsidRPr="003C05AC">
              <w:rPr>
                <w:rFonts w:ascii="Arial Nova" w:eastAsia="Times New Roman" w:hAnsi="Arial Nova" w:cs="Tahoma"/>
                <w:b w:val="0"/>
                <w:bCs w:val="0"/>
                <w:i/>
                <w:iCs/>
                <w:kern w:val="0"/>
                <w:sz w:val="20"/>
                <w:szCs w:val="20"/>
                <w:lang w:eastAsia="ar-SA"/>
                <w14:ligatures w14:val="none"/>
              </w:rPr>
              <w:t>Gorivo</w:t>
            </w:r>
          </w:p>
        </w:tc>
        <w:tc>
          <w:tcPr>
            <w:tcW w:w="1518" w:type="dxa"/>
            <w:noWrap/>
            <w:hideMark/>
          </w:tcPr>
          <w:p w14:paraId="198F2377"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7.231.373</w:t>
            </w:r>
          </w:p>
        </w:tc>
        <w:tc>
          <w:tcPr>
            <w:tcW w:w="1658" w:type="dxa"/>
            <w:noWrap/>
            <w:hideMark/>
          </w:tcPr>
          <w:p w14:paraId="23503BAA"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8.488.749</w:t>
            </w:r>
          </w:p>
        </w:tc>
        <w:tc>
          <w:tcPr>
            <w:tcW w:w="1658" w:type="dxa"/>
            <w:noWrap/>
            <w:hideMark/>
          </w:tcPr>
          <w:p w14:paraId="580D9B68"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12.200.000</w:t>
            </w:r>
          </w:p>
        </w:tc>
        <w:tc>
          <w:tcPr>
            <w:tcW w:w="936" w:type="dxa"/>
            <w:noWrap/>
            <w:hideMark/>
          </w:tcPr>
          <w:p w14:paraId="1D0FDCE5"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8,1%</w:t>
            </w:r>
          </w:p>
        </w:tc>
      </w:tr>
      <w:tr w:rsidR="006D0B35" w:rsidRPr="003C05AC" w14:paraId="79F5C4F1"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hideMark/>
          </w:tcPr>
          <w:p w14:paraId="21ACB68B" w14:textId="77777777"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b w:val="0"/>
                <w:bCs w:val="0"/>
                <w:i/>
                <w:iCs/>
                <w:kern w:val="0"/>
                <w:sz w:val="20"/>
                <w:szCs w:val="20"/>
                <w:lang w:eastAsia="ar-SA"/>
                <w14:ligatures w14:val="none"/>
              </w:rPr>
            </w:pPr>
            <w:r w:rsidRPr="003C05AC">
              <w:rPr>
                <w:rFonts w:ascii="Arial Nova" w:eastAsia="Times New Roman" w:hAnsi="Arial Nova" w:cs="Tahoma"/>
                <w:b w:val="0"/>
                <w:bCs w:val="0"/>
                <w:i/>
                <w:iCs/>
                <w:kern w:val="0"/>
                <w:sz w:val="20"/>
                <w:szCs w:val="20"/>
                <w:lang w:eastAsia="ar-SA"/>
                <w14:ligatures w14:val="none"/>
              </w:rPr>
              <w:t>Ostali troškovi materijala</w:t>
            </w:r>
          </w:p>
        </w:tc>
        <w:tc>
          <w:tcPr>
            <w:tcW w:w="1518" w:type="dxa"/>
            <w:noWrap/>
            <w:hideMark/>
          </w:tcPr>
          <w:p w14:paraId="3114C895"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6.518.656</w:t>
            </w:r>
          </w:p>
        </w:tc>
        <w:tc>
          <w:tcPr>
            <w:tcW w:w="1658" w:type="dxa"/>
            <w:noWrap/>
            <w:hideMark/>
          </w:tcPr>
          <w:p w14:paraId="055FC87C"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10.213.329</w:t>
            </w:r>
          </w:p>
        </w:tc>
        <w:tc>
          <w:tcPr>
            <w:tcW w:w="1658" w:type="dxa"/>
            <w:noWrap/>
            <w:hideMark/>
          </w:tcPr>
          <w:p w14:paraId="469AF40B"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15.950.000</w:t>
            </w:r>
          </w:p>
        </w:tc>
        <w:tc>
          <w:tcPr>
            <w:tcW w:w="936" w:type="dxa"/>
            <w:noWrap/>
            <w:hideMark/>
          </w:tcPr>
          <w:p w14:paraId="41913046"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10,5%</w:t>
            </w:r>
          </w:p>
        </w:tc>
      </w:tr>
      <w:tr w:rsidR="006D0B35" w:rsidRPr="003C05AC" w14:paraId="1498236F" w14:textId="77777777" w:rsidTr="000B0C7E">
        <w:trPr>
          <w:trHeight w:val="525"/>
        </w:trPr>
        <w:tc>
          <w:tcPr>
            <w:cnfStyle w:val="001000000000" w:firstRow="0" w:lastRow="0" w:firstColumn="1" w:lastColumn="0" w:oddVBand="0" w:evenVBand="0" w:oddHBand="0" w:evenHBand="0" w:firstRowFirstColumn="0" w:firstRowLastColumn="0" w:lastRowFirstColumn="0" w:lastRowLastColumn="0"/>
            <w:tcW w:w="3256" w:type="dxa"/>
            <w:hideMark/>
          </w:tcPr>
          <w:p w14:paraId="649157BF" w14:textId="45E26204"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3. Troškovi za</w:t>
            </w:r>
            <w:r w:rsidR="000B0C7E" w:rsidRPr="003C05AC">
              <w:rPr>
                <w:rFonts w:ascii="Arial Nova" w:eastAsia="Times New Roman" w:hAnsi="Arial Nova" w:cs="Tahoma"/>
                <w:i/>
                <w:iCs/>
                <w:kern w:val="0"/>
                <w:sz w:val="20"/>
                <w:szCs w:val="20"/>
                <w:lang w:eastAsia="ar-SA"/>
                <w14:ligatures w14:val="none"/>
              </w:rPr>
              <w:t>poslenih</w:t>
            </w:r>
          </w:p>
        </w:tc>
        <w:tc>
          <w:tcPr>
            <w:tcW w:w="1518" w:type="dxa"/>
            <w:noWrap/>
            <w:hideMark/>
          </w:tcPr>
          <w:p w14:paraId="4F4C3188"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53.381.649</w:t>
            </w:r>
          </w:p>
        </w:tc>
        <w:tc>
          <w:tcPr>
            <w:tcW w:w="1658" w:type="dxa"/>
            <w:noWrap/>
            <w:hideMark/>
          </w:tcPr>
          <w:p w14:paraId="3915167B"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57.780.131</w:t>
            </w:r>
          </w:p>
        </w:tc>
        <w:tc>
          <w:tcPr>
            <w:tcW w:w="1658" w:type="dxa"/>
            <w:noWrap/>
            <w:hideMark/>
          </w:tcPr>
          <w:p w14:paraId="790C51FC"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70.898.786</w:t>
            </w:r>
          </w:p>
        </w:tc>
        <w:tc>
          <w:tcPr>
            <w:tcW w:w="936" w:type="dxa"/>
            <w:noWrap/>
            <w:hideMark/>
          </w:tcPr>
          <w:p w14:paraId="68B22090"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46,9%</w:t>
            </w:r>
          </w:p>
        </w:tc>
      </w:tr>
      <w:tr w:rsidR="006D0B35" w:rsidRPr="003C05AC" w14:paraId="0EB0F596"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hideMark/>
          </w:tcPr>
          <w:p w14:paraId="2B941B1D" w14:textId="77777777"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b w:val="0"/>
                <w:bCs w:val="0"/>
                <w:i/>
                <w:iCs/>
                <w:kern w:val="0"/>
                <w:sz w:val="20"/>
                <w:szCs w:val="20"/>
                <w:lang w:eastAsia="ar-SA"/>
                <w14:ligatures w14:val="none"/>
              </w:rPr>
            </w:pPr>
            <w:r w:rsidRPr="003C05AC">
              <w:rPr>
                <w:rFonts w:ascii="Arial Nova" w:eastAsia="Times New Roman" w:hAnsi="Arial Nova" w:cs="Tahoma"/>
                <w:b w:val="0"/>
                <w:bCs w:val="0"/>
                <w:i/>
                <w:iCs/>
                <w:kern w:val="0"/>
                <w:sz w:val="20"/>
                <w:szCs w:val="20"/>
                <w:lang w:eastAsia="ar-SA"/>
                <w14:ligatures w14:val="none"/>
              </w:rPr>
              <w:t>Zarade i naknade zarada (bruto 2)</w:t>
            </w:r>
          </w:p>
        </w:tc>
        <w:tc>
          <w:tcPr>
            <w:tcW w:w="1518" w:type="dxa"/>
            <w:noWrap/>
            <w:hideMark/>
          </w:tcPr>
          <w:p w14:paraId="2F01F3F3"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50.750.700</w:t>
            </w:r>
          </w:p>
        </w:tc>
        <w:tc>
          <w:tcPr>
            <w:tcW w:w="1658" w:type="dxa"/>
            <w:noWrap/>
            <w:hideMark/>
          </w:tcPr>
          <w:p w14:paraId="78F87A54"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53.422.717</w:t>
            </w:r>
          </w:p>
        </w:tc>
        <w:tc>
          <w:tcPr>
            <w:tcW w:w="1658" w:type="dxa"/>
            <w:noWrap/>
            <w:hideMark/>
          </w:tcPr>
          <w:p w14:paraId="6F79EC89"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67.998.786</w:t>
            </w:r>
          </w:p>
        </w:tc>
        <w:tc>
          <w:tcPr>
            <w:tcW w:w="936" w:type="dxa"/>
            <w:noWrap/>
            <w:hideMark/>
          </w:tcPr>
          <w:p w14:paraId="33744612"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45,0%</w:t>
            </w:r>
          </w:p>
        </w:tc>
      </w:tr>
      <w:tr w:rsidR="006D0B35" w:rsidRPr="003C05AC" w14:paraId="0F93D52E" w14:textId="77777777" w:rsidTr="000B0C7E">
        <w:trPr>
          <w:trHeight w:val="525"/>
        </w:trPr>
        <w:tc>
          <w:tcPr>
            <w:cnfStyle w:val="001000000000" w:firstRow="0" w:lastRow="0" w:firstColumn="1" w:lastColumn="0" w:oddVBand="0" w:evenVBand="0" w:oddHBand="0" w:evenHBand="0" w:firstRowFirstColumn="0" w:firstRowLastColumn="0" w:lastRowFirstColumn="0" w:lastRowLastColumn="0"/>
            <w:tcW w:w="3256" w:type="dxa"/>
            <w:hideMark/>
          </w:tcPr>
          <w:p w14:paraId="35CA3530" w14:textId="482BA2FB"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b w:val="0"/>
                <w:bCs w:val="0"/>
                <w:i/>
                <w:iCs/>
                <w:kern w:val="0"/>
                <w:sz w:val="20"/>
                <w:szCs w:val="20"/>
                <w:lang w:eastAsia="ar-SA"/>
                <w14:ligatures w14:val="none"/>
              </w:rPr>
            </w:pPr>
            <w:r w:rsidRPr="003C05AC">
              <w:rPr>
                <w:rFonts w:ascii="Arial Nova" w:eastAsia="Times New Roman" w:hAnsi="Arial Nova" w:cs="Tahoma"/>
                <w:b w:val="0"/>
                <w:bCs w:val="0"/>
                <w:i/>
                <w:iCs/>
                <w:kern w:val="0"/>
                <w:sz w:val="20"/>
                <w:szCs w:val="20"/>
                <w:lang w:eastAsia="ar-SA"/>
                <w14:ligatures w14:val="none"/>
              </w:rPr>
              <w:t>Troškovi naknada fizičkim licima po osnovu ugovora</w:t>
            </w:r>
          </w:p>
        </w:tc>
        <w:tc>
          <w:tcPr>
            <w:tcW w:w="1518" w:type="dxa"/>
            <w:noWrap/>
            <w:hideMark/>
          </w:tcPr>
          <w:p w14:paraId="7A1CDA84"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1.682.985</w:t>
            </w:r>
          </w:p>
        </w:tc>
        <w:tc>
          <w:tcPr>
            <w:tcW w:w="1658" w:type="dxa"/>
            <w:noWrap/>
            <w:hideMark/>
          </w:tcPr>
          <w:p w14:paraId="3FF7E746"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3.114.488</w:t>
            </w:r>
          </w:p>
        </w:tc>
        <w:tc>
          <w:tcPr>
            <w:tcW w:w="1658" w:type="dxa"/>
            <w:noWrap/>
            <w:hideMark/>
          </w:tcPr>
          <w:p w14:paraId="247042DF"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 </w:t>
            </w:r>
          </w:p>
        </w:tc>
        <w:tc>
          <w:tcPr>
            <w:tcW w:w="936" w:type="dxa"/>
            <w:noWrap/>
            <w:hideMark/>
          </w:tcPr>
          <w:p w14:paraId="01C221B5"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0,0%</w:t>
            </w:r>
          </w:p>
        </w:tc>
      </w:tr>
      <w:tr w:rsidR="006D0B35" w:rsidRPr="003C05AC" w14:paraId="7B822864"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hideMark/>
          </w:tcPr>
          <w:p w14:paraId="3565F093" w14:textId="77777777"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b w:val="0"/>
                <w:bCs w:val="0"/>
                <w:i/>
                <w:iCs/>
                <w:kern w:val="0"/>
                <w:sz w:val="20"/>
                <w:szCs w:val="20"/>
                <w:lang w:eastAsia="ar-SA"/>
                <w14:ligatures w14:val="none"/>
              </w:rPr>
            </w:pPr>
            <w:r w:rsidRPr="003C05AC">
              <w:rPr>
                <w:rFonts w:ascii="Arial Nova" w:eastAsia="Times New Roman" w:hAnsi="Arial Nova" w:cs="Tahoma"/>
                <w:b w:val="0"/>
                <w:bCs w:val="0"/>
                <w:i/>
                <w:iCs/>
                <w:kern w:val="0"/>
                <w:sz w:val="20"/>
                <w:szCs w:val="20"/>
                <w:lang w:eastAsia="ar-SA"/>
                <w14:ligatures w14:val="none"/>
              </w:rPr>
              <w:t>Ostali lični rashodi i naknade</w:t>
            </w:r>
          </w:p>
        </w:tc>
        <w:tc>
          <w:tcPr>
            <w:tcW w:w="1518" w:type="dxa"/>
            <w:noWrap/>
            <w:hideMark/>
          </w:tcPr>
          <w:p w14:paraId="607E8A6E"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947.964</w:t>
            </w:r>
          </w:p>
        </w:tc>
        <w:tc>
          <w:tcPr>
            <w:tcW w:w="1658" w:type="dxa"/>
            <w:noWrap/>
            <w:hideMark/>
          </w:tcPr>
          <w:p w14:paraId="71918EA6"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1.242.926</w:t>
            </w:r>
          </w:p>
        </w:tc>
        <w:tc>
          <w:tcPr>
            <w:tcW w:w="1658" w:type="dxa"/>
            <w:noWrap/>
            <w:hideMark/>
          </w:tcPr>
          <w:p w14:paraId="781A7DB2"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2.900.000</w:t>
            </w:r>
          </w:p>
        </w:tc>
        <w:tc>
          <w:tcPr>
            <w:tcW w:w="936" w:type="dxa"/>
            <w:noWrap/>
            <w:hideMark/>
          </w:tcPr>
          <w:p w14:paraId="2B551E8F"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1,9%</w:t>
            </w:r>
          </w:p>
        </w:tc>
      </w:tr>
      <w:tr w:rsidR="006D0B35" w:rsidRPr="003C05AC" w14:paraId="199424C3"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hideMark/>
          </w:tcPr>
          <w:p w14:paraId="4B54795E" w14:textId="735AD8D5"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 xml:space="preserve">4. </w:t>
            </w:r>
            <w:r w:rsidR="000B0C7E" w:rsidRPr="003C05AC">
              <w:rPr>
                <w:rFonts w:ascii="Arial Nova" w:eastAsia="Times New Roman" w:hAnsi="Arial Nova" w:cs="Tahoma"/>
                <w:i/>
                <w:iCs/>
                <w:kern w:val="0"/>
                <w:sz w:val="20"/>
                <w:szCs w:val="20"/>
                <w:lang w:eastAsia="ar-SA"/>
                <w14:ligatures w14:val="none"/>
              </w:rPr>
              <w:t xml:space="preserve">Amortizacija </w:t>
            </w:r>
          </w:p>
        </w:tc>
        <w:tc>
          <w:tcPr>
            <w:tcW w:w="1518" w:type="dxa"/>
            <w:noWrap/>
            <w:hideMark/>
          </w:tcPr>
          <w:p w14:paraId="3B8B21B0"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5.725.052</w:t>
            </w:r>
          </w:p>
        </w:tc>
        <w:tc>
          <w:tcPr>
            <w:tcW w:w="1658" w:type="dxa"/>
            <w:noWrap/>
            <w:hideMark/>
          </w:tcPr>
          <w:p w14:paraId="639837D3"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5.994.564</w:t>
            </w:r>
          </w:p>
        </w:tc>
        <w:tc>
          <w:tcPr>
            <w:tcW w:w="1658" w:type="dxa"/>
            <w:noWrap/>
            <w:hideMark/>
          </w:tcPr>
          <w:p w14:paraId="61A29728"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4.500.000</w:t>
            </w:r>
          </w:p>
        </w:tc>
        <w:tc>
          <w:tcPr>
            <w:tcW w:w="936" w:type="dxa"/>
            <w:noWrap/>
            <w:hideMark/>
          </w:tcPr>
          <w:p w14:paraId="358DBCE3"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3,0%</w:t>
            </w:r>
          </w:p>
        </w:tc>
      </w:tr>
      <w:tr w:rsidR="006D0B35" w:rsidRPr="003C05AC" w14:paraId="1E9DBB92"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hideMark/>
          </w:tcPr>
          <w:p w14:paraId="63530D93" w14:textId="77777777"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5. Ostali poslovni rashodi</w:t>
            </w:r>
          </w:p>
        </w:tc>
        <w:tc>
          <w:tcPr>
            <w:tcW w:w="1518" w:type="dxa"/>
            <w:noWrap/>
            <w:hideMark/>
          </w:tcPr>
          <w:p w14:paraId="2959D01F"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6.917.643</w:t>
            </w:r>
          </w:p>
        </w:tc>
        <w:tc>
          <w:tcPr>
            <w:tcW w:w="1658" w:type="dxa"/>
            <w:noWrap/>
            <w:hideMark/>
          </w:tcPr>
          <w:p w14:paraId="7591F912"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9.251.891</w:t>
            </w:r>
          </w:p>
        </w:tc>
        <w:tc>
          <w:tcPr>
            <w:tcW w:w="1658" w:type="dxa"/>
            <w:noWrap/>
            <w:hideMark/>
          </w:tcPr>
          <w:p w14:paraId="7C0D1023"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13.250.000</w:t>
            </w:r>
          </w:p>
        </w:tc>
        <w:tc>
          <w:tcPr>
            <w:tcW w:w="936" w:type="dxa"/>
            <w:noWrap/>
            <w:hideMark/>
          </w:tcPr>
          <w:p w14:paraId="1C30FE6F"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8,8%</w:t>
            </w:r>
          </w:p>
        </w:tc>
      </w:tr>
      <w:tr w:rsidR="006D0B35" w:rsidRPr="003C05AC" w14:paraId="0D689F9F"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hideMark/>
          </w:tcPr>
          <w:p w14:paraId="2431A250" w14:textId="77777777"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Proizvodne usluge</w:t>
            </w:r>
          </w:p>
        </w:tc>
        <w:tc>
          <w:tcPr>
            <w:tcW w:w="1518" w:type="dxa"/>
            <w:noWrap/>
            <w:hideMark/>
          </w:tcPr>
          <w:p w14:paraId="0D554495"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4.507.018</w:t>
            </w:r>
          </w:p>
        </w:tc>
        <w:tc>
          <w:tcPr>
            <w:tcW w:w="1658" w:type="dxa"/>
            <w:noWrap/>
            <w:hideMark/>
          </w:tcPr>
          <w:p w14:paraId="1B34B085"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6.436.438</w:t>
            </w:r>
          </w:p>
        </w:tc>
        <w:tc>
          <w:tcPr>
            <w:tcW w:w="1658" w:type="dxa"/>
            <w:noWrap/>
            <w:hideMark/>
          </w:tcPr>
          <w:p w14:paraId="4F648E1F"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9.950.000</w:t>
            </w:r>
          </w:p>
        </w:tc>
        <w:tc>
          <w:tcPr>
            <w:tcW w:w="936" w:type="dxa"/>
            <w:noWrap/>
            <w:hideMark/>
          </w:tcPr>
          <w:p w14:paraId="5FAD10C1"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6,6%</w:t>
            </w:r>
          </w:p>
        </w:tc>
      </w:tr>
      <w:tr w:rsidR="006D0B35" w:rsidRPr="003C05AC" w14:paraId="7D7B81CA"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hideMark/>
          </w:tcPr>
          <w:p w14:paraId="01C052A2" w14:textId="6BFFC538"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Troškovi transportnih usluga</w:t>
            </w:r>
          </w:p>
        </w:tc>
        <w:tc>
          <w:tcPr>
            <w:tcW w:w="1518" w:type="dxa"/>
            <w:noWrap/>
            <w:hideMark/>
          </w:tcPr>
          <w:p w14:paraId="7FEF3385"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474.945</w:t>
            </w:r>
          </w:p>
        </w:tc>
        <w:tc>
          <w:tcPr>
            <w:tcW w:w="1658" w:type="dxa"/>
            <w:noWrap/>
            <w:hideMark/>
          </w:tcPr>
          <w:p w14:paraId="16988482"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647.797</w:t>
            </w:r>
          </w:p>
        </w:tc>
        <w:tc>
          <w:tcPr>
            <w:tcW w:w="1658" w:type="dxa"/>
            <w:noWrap/>
            <w:hideMark/>
          </w:tcPr>
          <w:p w14:paraId="74202732"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650.000</w:t>
            </w:r>
          </w:p>
        </w:tc>
        <w:tc>
          <w:tcPr>
            <w:tcW w:w="936" w:type="dxa"/>
            <w:noWrap/>
            <w:hideMark/>
          </w:tcPr>
          <w:p w14:paraId="108C9D4E"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0,4%</w:t>
            </w:r>
          </w:p>
        </w:tc>
      </w:tr>
      <w:tr w:rsidR="006D0B35" w:rsidRPr="003C05AC" w14:paraId="1D95F2C1" w14:textId="77777777" w:rsidTr="000B0C7E">
        <w:trPr>
          <w:trHeight w:val="375"/>
        </w:trPr>
        <w:tc>
          <w:tcPr>
            <w:cnfStyle w:val="001000000000" w:firstRow="0" w:lastRow="0" w:firstColumn="1" w:lastColumn="0" w:oddVBand="0" w:evenVBand="0" w:oddHBand="0" w:evenHBand="0" w:firstRowFirstColumn="0" w:firstRowLastColumn="0" w:lastRowFirstColumn="0" w:lastRowLastColumn="0"/>
            <w:tcW w:w="3256" w:type="dxa"/>
            <w:hideMark/>
          </w:tcPr>
          <w:p w14:paraId="062F1507" w14:textId="5EB83699"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Troškovi usluga održavanja</w:t>
            </w:r>
          </w:p>
        </w:tc>
        <w:tc>
          <w:tcPr>
            <w:tcW w:w="1518" w:type="dxa"/>
            <w:noWrap/>
            <w:hideMark/>
          </w:tcPr>
          <w:p w14:paraId="4186542E"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1.163.837</w:t>
            </w:r>
          </w:p>
        </w:tc>
        <w:tc>
          <w:tcPr>
            <w:tcW w:w="1658" w:type="dxa"/>
            <w:noWrap/>
            <w:hideMark/>
          </w:tcPr>
          <w:p w14:paraId="5958379C"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1.636.258</w:t>
            </w:r>
          </w:p>
        </w:tc>
        <w:tc>
          <w:tcPr>
            <w:tcW w:w="1658" w:type="dxa"/>
            <w:noWrap/>
            <w:hideMark/>
          </w:tcPr>
          <w:p w14:paraId="285A3FC7"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1.500.000</w:t>
            </w:r>
          </w:p>
        </w:tc>
        <w:tc>
          <w:tcPr>
            <w:tcW w:w="936" w:type="dxa"/>
            <w:noWrap/>
            <w:hideMark/>
          </w:tcPr>
          <w:p w14:paraId="294D828C"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1,0%</w:t>
            </w:r>
          </w:p>
        </w:tc>
      </w:tr>
      <w:tr w:rsidR="006D0B35" w:rsidRPr="003C05AC" w14:paraId="3C748AA5"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hideMark/>
          </w:tcPr>
          <w:p w14:paraId="1C8E8AF1" w14:textId="40B05AC3" w:rsidR="006D0B35" w:rsidRPr="003C05AC" w:rsidRDefault="006D0B35" w:rsidP="006D0B35">
            <w:pPr>
              <w:suppressAutoHyphens/>
              <w:overflowPunct w:val="0"/>
              <w:autoSpaceDE w:val="0"/>
              <w:spacing w:before="120"/>
              <w:textAlignment w:val="baseline"/>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Ostal</w:t>
            </w:r>
            <w:r w:rsidR="000B0C7E" w:rsidRPr="003C05AC">
              <w:rPr>
                <w:rFonts w:ascii="Arial Nova" w:eastAsia="Times New Roman" w:hAnsi="Arial Nova" w:cs="Tahoma"/>
                <w:i/>
                <w:iCs/>
                <w:kern w:val="0"/>
                <w:sz w:val="20"/>
                <w:szCs w:val="20"/>
                <w:lang w:eastAsia="ar-SA"/>
                <w14:ligatures w14:val="none"/>
              </w:rPr>
              <w:t>e</w:t>
            </w:r>
            <w:r w:rsidRPr="003C05AC">
              <w:rPr>
                <w:rFonts w:ascii="Arial Nova" w:eastAsia="Times New Roman" w:hAnsi="Arial Nova" w:cs="Tahoma"/>
                <w:i/>
                <w:iCs/>
                <w:kern w:val="0"/>
                <w:sz w:val="20"/>
                <w:szCs w:val="20"/>
                <w:lang w:eastAsia="ar-SA"/>
                <w14:ligatures w14:val="none"/>
              </w:rPr>
              <w:t xml:space="preserve"> proizvodn</w:t>
            </w:r>
            <w:r w:rsidR="000B0C7E" w:rsidRPr="003C05AC">
              <w:rPr>
                <w:rFonts w:ascii="Arial Nova" w:eastAsia="Times New Roman" w:hAnsi="Arial Nova" w:cs="Tahoma"/>
                <w:i/>
                <w:iCs/>
                <w:kern w:val="0"/>
                <w:sz w:val="20"/>
                <w:szCs w:val="20"/>
                <w:lang w:eastAsia="ar-SA"/>
                <w14:ligatures w14:val="none"/>
              </w:rPr>
              <w:t>e</w:t>
            </w:r>
            <w:r w:rsidRPr="003C05AC">
              <w:rPr>
                <w:rFonts w:ascii="Arial Nova" w:eastAsia="Times New Roman" w:hAnsi="Arial Nova" w:cs="Tahoma"/>
                <w:i/>
                <w:iCs/>
                <w:kern w:val="0"/>
                <w:sz w:val="20"/>
                <w:szCs w:val="20"/>
                <w:lang w:eastAsia="ar-SA"/>
                <w14:ligatures w14:val="none"/>
              </w:rPr>
              <w:t xml:space="preserve"> uslug</w:t>
            </w:r>
            <w:r w:rsidR="000B0C7E" w:rsidRPr="003C05AC">
              <w:rPr>
                <w:rFonts w:ascii="Arial Nova" w:eastAsia="Times New Roman" w:hAnsi="Arial Nova" w:cs="Tahoma"/>
                <w:i/>
                <w:iCs/>
                <w:kern w:val="0"/>
                <w:sz w:val="20"/>
                <w:szCs w:val="20"/>
                <w:lang w:eastAsia="ar-SA"/>
                <w14:ligatures w14:val="none"/>
              </w:rPr>
              <w:t>e</w:t>
            </w:r>
          </w:p>
        </w:tc>
        <w:tc>
          <w:tcPr>
            <w:tcW w:w="1518" w:type="dxa"/>
            <w:noWrap/>
            <w:hideMark/>
          </w:tcPr>
          <w:p w14:paraId="58EF8177"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2.868.236</w:t>
            </w:r>
          </w:p>
        </w:tc>
        <w:tc>
          <w:tcPr>
            <w:tcW w:w="1658" w:type="dxa"/>
            <w:noWrap/>
            <w:hideMark/>
          </w:tcPr>
          <w:p w14:paraId="77468732"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4.152.383</w:t>
            </w:r>
          </w:p>
        </w:tc>
        <w:tc>
          <w:tcPr>
            <w:tcW w:w="1658" w:type="dxa"/>
            <w:noWrap/>
            <w:hideMark/>
          </w:tcPr>
          <w:p w14:paraId="67BD889D"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7.800.000</w:t>
            </w:r>
          </w:p>
        </w:tc>
        <w:tc>
          <w:tcPr>
            <w:tcW w:w="936" w:type="dxa"/>
            <w:noWrap/>
            <w:hideMark/>
          </w:tcPr>
          <w:p w14:paraId="6D2EEE30"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5,2%</w:t>
            </w:r>
          </w:p>
        </w:tc>
      </w:tr>
      <w:tr w:rsidR="006D0B35" w:rsidRPr="003C05AC" w14:paraId="1391BE67"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hideMark/>
          </w:tcPr>
          <w:p w14:paraId="5DF7A24C" w14:textId="77777777"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Nematerijalni troškovi</w:t>
            </w:r>
          </w:p>
        </w:tc>
        <w:tc>
          <w:tcPr>
            <w:tcW w:w="1518" w:type="dxa"/>
            <w:noWrap/>
            <w:hideMark/>
          </w:tcPr>
          <w:p w14:paraId="073B6356"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2.410.625</w:t>
            </w:r>
          </w:p>
        </w:tc>
        <w:tc>
          <w:tcPr>
            <w:tcW w:w="1658" w:type="dxa"/>
            <w:noWrap/>
            <w:hideMark/>
          </w:tcPr>
          <w:p w14:paraId="0C5E93CB"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2.815.453</w:t>
            </w:r>
          </w:p>
        </w:tc>
        <w:tc>
          <w:tcPr>
            <w:tcW w:w="1658" w:type="dxa"/>
            <w:noWrap/>
            <w:hideMark/>
          </w:tcPr>
          <w:p w14:paraId="2358816B"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3.300.000</w:t>
            </w:r>
          </w:p>
        </w:tc>
        <w:tc>
          <w:tcPr>
            <w:tcW w:w="936" w:type="dxa"/>
            <w:noWrap/>
            <w:hideMark/>
          </w:tcPr>
          <w:p w14:paraId="1569B6AD"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2,2%</w:t>
            </w:r>
          </w:p>
        </w:tc>
      </w:tr>
      <w:tr w:rsidR="006D0B35" w:rsidRPr="003C05AC" w14:paraId="2E302286"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hideMark/>
          </w:tcPr>
          <w:p w14:paraId="594227B2" w14:textId="70EB8472"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Troškovi neproizvodnih usluga</w:t>
            </w:r>
          </w:p>
        </w:tc>
        <w:tc>
          <w:tcPr>
            <w:tcW w:w="1518" w:type="dxa"/>
            <w:noWrap/>
            <w:hideMark/>
          </w:tcPr>
          <w:p w14:paraId="5A6C1B6C"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1.386.724</w:t>
            </w:r>
          </w:p>
        </w:tc>
        <w:tc>
          <w:tcPr>
            <w:tcW w:w="1658" w:type="dxa"/>
            <w:noWrap/>
            <w:hideMark/>
          </w:tcPr>
          <w:p w14:paraId="0064ECD5"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1.470.383</w:t>
            </w:r>
          </w:p>
        </w:tc>
        <w:tc>
          <w:tcPr>
            <w:tcW w:w="1658" w:type="dxa"/>
            <w:noWrap/>
            <w:hideMark/>
          </w:tcPr>
          <w:p w14:paraId="3ADE5EC0"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1.400.000</w:t>
            </w:r>
          </w:p>
        </w:tc>
        <w:tc>
          <w:tcPr>
            <w:tcW w:w="936" w:type="dxa"/>
            <w:noWrap/>
            <w:hideMark/>
          </w:tcPr>
          <w:p w14:paraId="7FE5CE81"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0,9%</w:t>
            </w:r>
          </w:p>
        </w:tc>
      </w:tr>
      <w:tr w:rsidR="006D0B35" w:rsidRPr="003C05AC" w14:paraId="50C7B3B8"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hideMark/>
          </w:tcPr>
          <w:p w14:paraId="07A94BAB" w14:textId="3EA7B416"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Troškovi premija osiguranja</w:t>
            </w:r>
          </w:p>
        </w:tc>
        <w:tc>
          <w:tcPr>
            <w:tcW w:w="1518" w:type="dxa"/>
            <w:noWrap/>
            <w:hideMark/>
          </w:tcPr>
          <w:p w14:paraId="20110DB6"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228.711</w:t>
            </w:r>
          </w:p>
        </w:tc>
        <w:tc>
          <w:tcPr>
            <w:tcW w:w="1658" w:type="dxa"/>
            <w:noWrap/>
            <w:hideMark/>
          </w:tcPr>
          <w:p w14:paraId="4947B6B7"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408.147</w:t>
            </w:r>
          </w:p>
        </w:tc>
        <w:tc>
          <w:tcPr>
            <w:tcW w:w="1658" w:type="dxa"/>
            <w:noWrap/>
            <w:hideMark/>
          </w:tcPr>
          <w:p w14:paraId="5F395BC7"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550.000</w:t>
            </w:r>
          </w:p>
        </w:tc>
        <w:tc>
          <w:tcPr>
            <w:tcW w:w="936" w:type="dxa"/>
            <w:noWrap/>
            <w:hideMark/>
          </w:tcPr>
          <w:p w14:paraId="3682BE34"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0,4%</w:t>
            </w:r>
          </w:p>
        </w:tc>
      </w:tr>
      <w:tr w:rsidR="006D0B35" w:rsidRPr="003C05AC" w14:paraId="06205C6A"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hideMark/>
          </w:tcPr>
          <w:p w14:paraId="18468A17" w14:textId="6DE95C22"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Troškovi platnog prometa</w:t>
            </w:r>
          </w:p>
        </w:tc>
        <w:tc>
          <w:tcPr>
            <w:tcW w:w="1518" w:type="dxa"/>
            <w:noWrap/>
            <w:hideMark/>
          </w:tcPr>
          <w:p w14:paraId="6F5C4195"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222.068</w:t>
            </w:r>
          </w:p>
        </w:tc>
        <w:tc>
          <w:tcPr>
            <w:tcW w:w="1658" w:type="dxa"/>
            <w:noWrap/>
            <w:hideMark/>
          </w:tcPr>
          <w:p w14:paraId="414CE2A5"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182.632</w:t>
            </w:r>
          </w:p>
        </w:tc>
        <w:tc>
          <w:tcPr>
            <w:tcW w:w="1658" w:type="dxa"/>
            <w:noWrap/>
            <w:hideMark/>
          </w:tcPr>
          <w:p w14:paraId="3D9FB4F9"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300.000</w:t>
            </w:r>
          </w:p>
        </w:tc>
        <w:tc>
          <w:tcPr>
            <w:tcW w:w="936" w:type="dxa"/>
            <w:noWrap/>
            <w:hideMark/>
          </w:tcPr>
          <w:p w14:paraId="32EE96EA"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0,2%</w:t>
            </w:r>
          </w:p>
        </w:tc>
      </w:tr>
      <w:tr w:rsidR="006D0B35" w:rsidRPr="003C05AC" w14:paraId="5C499CF8"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hideMark/>
          </w:tcPr>
          <w:p w14:paraId="2285F3F9" w14:textId="477C5401"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Ostali nematerijalni troškovi</w:t>
            </w:r>
          </w:p>
        </w:tc>
        <w:tc>
          <w:tcPr>
            <w:tcW w:w="1518" w:type="dxa"/>
            <w:noWrap/>
            <w:hideMark/>
          </w:tcPr>
          <w:p w14:paraId="3A17CE2E"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573.121</w:t>
            </w:r>
          </w:p>
        </w:tc>
        <w:tc>
          <w:tcPr>
            <w:tcW w:w="1658" w:type="dxa"/>
            <w:noWrap/>
            <w:hideMark/>
          </w:tcPr>
          <w:p w14:paraId="3E4D8F9B"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754.291</w:t>
            </w:r>
          </w:p>
        </w:tc>
        <w:tc>
          <w:tcPr>
            <w:tcW w:w="1658" w:type="dxa"/>
            <w:noWrap/>
            <w:hideMark/>
          </w:tcPr>
          <w:p w14:paraId="408AFF6E"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1.050.000</w:t>
            </w:r>
          </w:p>
        </w:tc>
        <w:tc>
          <w:tcPr>
            <w:tcW w:w="936" w:type="dxa"/>
            <w:noWrap/>
            <w:hideMark/>
          </w:tcPr>
          <w:p w14:paraId="2F75FBCC"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0,7%</w:t>
            </w:r>
          </w:p>
        </w:tc>
      </w:tr>
      <w:tr w:rsidR="006D0B35" w:rsidRPr="003C05AC" w14:paraId="71F21D43"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hideMark/>
          </w:tcPr>
          <w:p w14:paraId="0F17CA76" w14:textId="77777777"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II Finansijski rashodi</w:t>
            </w:r>
          </w:p>
        </w:tc>
        <w:tc>
          <w:tcPr>
            <w:tcW w:w="1518" w:type="dxa"/>
            <w:noWrap/>
            <w:hideMark/>
          </w:tcPr>
          <w:p w14:paraId="18008FD3"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135.451</w:t>
            </w:r>
          </w:p>
        </w:tc>
        <w:tc>
          <w:tcPr>
            <w:tcW w:w="1658" w:type="dxa"/>
            <w:noWrap/>
            <w:hideMark/>
          </w:tcPr>
          <w:p w14:paraId="689A4B0C"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829.284</w:t>
            </w:r>
          </w:p>
        </w:tc>
        <w:tc>
          <w:tcPr>
            <w:tcW w:w="1658" w:type="dxa"/>
            <w:noWrap/>
            <w:hideMark/>
          </w:tcPr>
          <w:p w14:paraId="023DEA73"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850.000</w:t>
            </w:r>
          </w:p>
        </w:tc>
        <w:tc>
          <w:tcPr>
            <w:tcW w:w="936" w:type="dxa"/>
            <w:noWrap/>
            <w:hideMark/>
          </w:tcPr>
          <w:p w14:paraId="1C57DE26"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0,6%</w:t>
            </w:r>
          </w:p>
        </w:tc>
      </w:tr>
      <w:tr w:rsidR="006D0B35" w:rsidRPr="003C05AC" w14:paraId="5B65FBBB"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hideMark/>
          </w:tcPr>
          <w:p w14:paraId="6F184159" w14:textId="314DF609" w:rsidR="006D0B35" w:rsidRPr="003C05AC" w:rsidRDefault="006D0B35" w:rsidP="006D0B35">
            <w:pPr>
              <w:suppressAutoHyphens/>
              <w:overflowPunct w:val="0"/>
              <w:autoSpaceDE w:val="0"/>
              <w:spacing w:before="120"/>
              <w:jc w:val="center"/>
              <w:textAlignment w:val="baseline"/>
              <w:rPr>
                <w:rFonts w:ascii="Arial Nova" w:eastAsia="Times New Roman" w:hAnsi="Arial Nova" w:cs="Tahoma"/>
                <w:i/>
                <w:iCs/>
                <w:kern w:val="0"/>
                <w:sz w:val="20"/>
                <w:szCs w:val="20"/>
                <w:lang w:eastAsia="ar-SA"/>
                <w14:ligatures w14:val="none"/>
              </w:rPr>
            </w:pPr>
            <w:r w:rsidRPr="003C05AC">
              <w:rPr>
                <w:rFonts w:ascii="Arial Nova" w:eastAsia="Times New Roman" w:hAnsi="Arial Nova" w:cs="Tahoma"/>
                <w:i/>
                <w:iCs/>
                <w:kern w:val="0"/>
                <w:sz w:val="20"/>
                <w:szCs w:val="20"/>
                <w:lang w:eastAsia="ar-SA"/>
                <w14:ligatures w14:val="none"/>
              </w:rPr>
              <w:t>III Ostali rashodi</w:t>
            </w:r>
          </w:p>
        </w:tc>
        <w:tc>
          <w:tcPr>
            <w:tcW w:w="1518" w:type="dxa"/>
            <w:noWrap/>
            <w:hideMark/>
          </w:tcPr>
          <w:p w14:paraId="78F554C3"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3.516.272</w:t>
            </w:r>
          </w:p>
        </w:tc>
        <w:tc>
          <w:tcPr>
            <w:tcW w:w="1658" w:type="dxa"/>
            <w:noWrap/>
            <w:hideMark/>
          </w:tcPr>
          <w:p w14:paraId="76C1AC7B"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3.008.470</w:t>
            </w:r>
          </w:p>
        </w:tc>
        <w:tc>
          <w:tcPr>
            <w:tcW w:w="1658" w:type="dxa"/>
            <w:noWrap/>
            <w:hideMark/>
          </w:tcPr>
          <w:p w14:paraId="7F02DD65"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3.600.000</w:t>
            </w:r>
          </w:p>
        </w:tc>
        <w:tc>
          <w:tcPr>
            <w:tcW w:w="936" w:type="dxa"/>
            <w:noWrap/>
            <w:hideMark/>
          </w:tcPr>
          <w:p w14:paraId="2BF46F7E" w14:textId="77777777" w:rsidR="006D0B35" w:rsidRPr="003C05AC" w:rsidRDefault="006D0B35" w:rsidP="006D0B35">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ahoma"/>
                <w:b/>
                <w:bCs/>
                <w:i/>
                <w:iCs/>
                <w:kern w:val="0"/>
                <w:sz w:val="20"/>
                <w:szCs w:val="20"/>
                <w:lang w:eastAsia="ar-SA"/>
                <w14:ligatures w14:val="none"/>
              </w:rPr>
            </w:pPr>
            <w:r w:rsidRPr="003C05AC">
              <w:rPr>
                <w:rFonts w:ascii="Arial Nova" w:eastAsia="Times New Roman" w:hAnsi="Arial Nova" w:cs="Tahoma"/>
                <w:b/>
                <w:bCs/>
                <w:i/>
                <w:iCs/>
                <w:kern w:val="0"/>
                <w:sz w:val="20"/>
                <w:szCs w:val="20"/>
                <w:lang w:eastAsia="ar-SA"/>
                <w14:ligatures w14:val="none"/>
              </w:rPr>
              <w:t>2,4%</w:t>
            </w:r>
          </w:p>
        </w:tc>
      </w:tr>
      <w:tr w:rsidR="000B0C7E" w:rsidRPr="003C05AC" w14:paraId="4AB192B3" w14:textId="77777777" w:rsidTr="000B0C7E">
        <w:trPr>
          <w:trHeight w:val="315"/>
        </w:trPr>
        <w:tc>
          <w:tcPr>
            <w:cnfStyle w:val="001000000000" w:firstRow="0" w:lastRow="0" w:firstColumn="1" w:lastColumn="0" w:oddVBand="0" w:evenVBand="0" w:oddHBand="0" w:evenHBand="0" w:firstRowFirstColumn="0" w:firstRowLastColumn="0" w:lastRowFirstColumn="0" w:lastRowLastColumn="0"/>
            <w:tcW w:w="3256" w:type="dxa"/>
          </w:tcPr>
          <w:p w14:paraId="01D9E806" w14:textId="024E1B74" w:rsidR="000B0C7E" w:rsidRPr="003C05AC" w:rsidRDefault="000B0C7E" w:rsidP="000B0C7E">
            <w:pPr>
              <w:suppressAutoHyphens/>
              <w:overflowPunct w:val="0"/>
              <w:autoSpaceDE w:val="0"/>
              <w:spacing w:before="120"/>
              <w:jc w:val="center"/>
              <w:textAlignment w:val="baseline"/>
              <w:rPr>
                <w:rFonts w:ascii="Arial Nova" w:eastAsia="Times New Roman" w:hAnsi="Arial Nova" w:cstheme="minorHAnsi"/>
                <w:i/>
                <w:iCs/>
                <w:kern w:val="0"/>
                <w:sz w:val="20"/>
                <w:szCs w:val="20"/>
                <w:lang w:eastAsia="ar-SA"/>
                <w14:ligatures w14:val="none"/>
              </w:rPr>
            </w:pPr>
            <w:r w:rsidRPr="003C05AC">
              <w:rPr>
                <w:rFonts w:ascii="Arial Nova" w:eastAsia="Times New Roman" w:hAnsi="Arial Nova" w:cstheme="minorHAnsi"/>
                <w:i/>
                <w:iCs/>
                <w:kern w:val="0"/>
                <w:sz w:val="20"/>
                <w:szCs w:val="20"/>
                <w:lang w:eastAsia="ar-SA"/>
                <w14:ligatures w14:val="none"/>
              </w:rPr>
              <w:t>UKUPNI RASHODI</w:t>
            </w:r>
          </w:p>
        </w:tc>
        <w:tc>
          <w:tcPr>
            <w:tcW w:w="1518" w:type="dxa"/>
            <w:noWrap/>
          </w:tcPr>
          <w:p w14:paraId="1FA6D96A" w14:textId="51A7FB96" w:rsidR="000B0C7E" w:rsidRPr="003C05AC" w:rsidRDefault="000B0C7E" w:rsidP="000B0C7E">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heme="minorHAnsi"/>
                <w:b/>
                <w:bCs/>
                <w:i/>
                <w:iCs/>
                <w:kern w:val="0"/>
                <w:sz w:val="20"/>
                <w:szCs w:val="20"/>
                <w:lang w:eastAsia="ar-SA"/>
                <w14:ligatures w14:val="none"/>
              </w:rPr>
            </w:pPr>
            <w:r w:rsidRPr="003C05AC">
              <w:rPr>
                <w:rFonts w:ascii="Arial Nova" w:hAnsi="Arial Nova" w:cstheme="minorHAnsi"/>
                <w:b/>
                <w:bCs/>
                <w:sz w:val="20"/>
                <w:szCs w:val="20"/>
              </w:rPr>
              <w:t>100.221.689</w:t>
            </w:r>
          </w:p>
        </w:tc>
        <w:tc>
          <w:tcPr>
            <w:tcW w:w="1658" w:type="dxa"/>
            <w:noWrap/>
          </w:tcPr>
          <w:p w14:paraId="5EEF89EE" w14:textId="346B947E" w:rsidR="000B0C7E" w:rsidRPr="003C05AC" w:rsidRDefault="000B0C7E" w:rsidP="000B0C7E">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heme="minorHAnsi"/>
                <w:b/>
                <w:bCs/>
                <w:i/>
                <w:iCs/>
                <w:kern w:val="0"/>
                <w:sz w:val="20"/>
                <w:szCs w:val="20"/>
                <w:lang w:eastAsia="ar-SA"/>
                <w14:ligatures w14:val="none"/>
              </w:rPr>
            </w:pPr>
            <w:r w:rsidRPr="003C05AC">
              <w:rPr>
                <w:rFonts w:ascii="Arial Nova" w:hAnsi="Arial Nova" w:cstheme="minorHAnsi"/>
                <w:b/>
                <w:bCs/>
                <w:sz w:val="20"/>
                <w:szCs w:val="20"/>
              </w:rPr>
              <w:t>117.320.607</w:t>
            </w:r>
          </w:p>
        </w:tc>
        <w:tc>
          <w:tcPr>
            <w:tcW w:w="1658" w:type="dxa"/>
            <w:noWrap/>
          </w:tcPr>
          <w:p w14:paraId="268B58D0" w14:textId="1E2C67F0" w:rsidR="000B0C7E" w:rsidRPr="003C05AC" w:rsidRDefault="000B0C7E" w:rsidP="000B0C7E">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heme="minorHAnsi"/>
                <w:b/>
                <w:bCs/>
                <w:i/>
                <w:iCs/>
                <w:kern w:val="0"/>
                <w:sz w:val="20"/>
                <w:szCs w:val="20"/>
                <w:lang w:eastAsia="ar-SA"/>
                <w14:ligatures w14:val="none"/>
              </w:rPr>
            </w:pPr>
            <w:r w:rsidRPr="003C05AC">
              <w:rPr>
                <w:rFonts w:ascii="Arial Nova" w:hAnsi="Arial Nova" w:cstheme="minorHAnsi"/>
                <w:b/>
                <w:bCs/>
                <w:sz w:val="20"/>
                <w:szCs w:val="20"/>
              </w:rPr>
              <w:t>151.248.786</w:t>
            </w:r>
          </w:p>
        </w:tc>
        <w:tc>
          <w:tcPr>
            <w:tcW w:w="936" w:type="dxa"/>
            <w:noWrap/>
          </w:tcPr>
          <w:p w14:paraId="4ADAE5E0" w14:textId="289C2493" w:rsidR="000B0C7E" w:rsidRPr="003C05AC" w:rsidRDefault="000B0C7E" w:rsidP="000B0C7E">
            <w:pPr>
              <w:suppressAutoHyphens/>
              <w:overflowPunct w:val="0"/>
              <w:autoSpaceDE w:val="0"/>
              <w:spacing w:before="120"/>
              <w:jc w:val="center"/>
              <w:textAlignment w:val="baseline"/>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theme="minorHAnsi"/>
                <w:b/>
                <w:bCs/>
                <w:i/>
                <w:iCs/>
                <w:kern w:val="0"/>
                <w:sz w:val="20"/>
                <w:szCs w:val="20"/>
                <w:lang w:eastAsia="ar-SA"/>
                <w14:ligatures w14:val="none"/>
              </w:rPr>
            </w:pPr>
            <w:r w:rsidRPr="003C05AC">
              <w:rPr>
                <w:rFonts w:ascii="Arial Nova" w:hAnsi="Arial Nova" w:cstheme="minorHAnsi"/>
                <w:b/>
                <w:bCs/>
                <w:sz w:val="20"/>
                <w:szCs w:val="20"/>
              </w:rPr>
              <w:t>100,0%</w:t>
            </w:r>
          </w:p>
        </w:tc>
      </w:tr>
    </w:tbl>
    <w:p w14:paraId="2EC9BCD1" w14:textId="77777777" w:rsidR="00320581" w:rsidRPr="003C05AC" w:rsidRDefault="00320581" w:rsidP="00320581">
      <w:pPr>
        <w:suppressAutoHyphens/>
        <w:overflowPunct w:val="0"/>
        <w:autoSpaceDE w:val="0"/>
        <w:spacing w:after="0" w:line="240" w:lineRule="auto"/>
        <w:jc w:val="both"/>
        <w:textAlignment w:val="baseline"/>
        <w:rPr>
          <w:rFonts w:ascii="Arial Nova" w:eastAsia="Times New Roman" w:hAnsi="Arial Nova" w:cs="Tahoma"/>
          <w:kern w:val="0"/>
          <w:sz w:val="24"/>
          <w:szCs w:val="24"/>
          <w:lang w:eastAsia="ar-SA"/>
          <w14:ligatures w14:val="none"/>
        </w:rPr>
      </w:pPr>
    </w:p>
    <w:p w14:paraId="0C5D5E4B" w14:textId="3018CEEF" w:rsidR="00320581" w:rsidRPr="003C05AC" w:rsidRDefault="00320581"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 xml:space="preserve">Pored troškova zaposlenih na koje otpada </w:t>
      </w:r>
      <w:r w:rsidR="00B26784" w:rsidRPr="003C05AC">
        <w:rPr>
          <w:rFonts w:ascii="Arial Nova" w:eastAsia="Times New Roman" w:hAnsi="Arial Nova" w:cs="Tahoma"/>
          <w:kern w:val="0"/>
          <w:sz w:val="24"/>
          <w:szCs w:val="24"/>
          <w:lang w:eastAsia="ar-SA"/>
          <w14:ligatures w14:val="none"/>
        </w:rPr>
        <w:t>46,9</w:t>
      </w:r>
      <w:r w:rsidRPr="003C05AC">
        <w:rPr>
          <w:rFonts w:ascii="Arial Nova" w:eastAsia="Times New Roman" w:hAnsi="Arial Nova" w:cs="Tahoma"/>
          <w:kern w:val="0"/>
          <w:sz w:val="24"/>
          <w:szCs w:val="24"/>
          <w:lang w:eastAsia="ar-SA"/>
          <w14:ligatures w14:val="none"/>
        </w:rPr>
        <w:t xml:space="preserve">% rashoda koji su generalno gledano u prihvatljivim granicama, najveći izdaci preduzeća odnose se na troškove materijala i </w:t>
      </w:r>
      <w:r w:rsidRPr="003C05AC">
        <w:rPr>
          <w:rFonts w:ascii="Arial Nova" w:eastAsia="Times New Roman" w:hAnsi="Arial Nova" w:cs="Tahoma"/>
          <w:kern w:val="0"/>
          <w:sz w:val="24"/>
          <w:szCs w:val="24"/>
          <w:lang w:eastAsia="ar-SA"/>
          <w14:ligatures w14:val="none"/>
        </w:rPr>
        <w:lastRenderedPageBreak/>
        <w:t>energije (</w:t>
      </w:r>
      <w:r w:rsidR="00B26784" w:rsidRPr="003C05AC">
        <w:rPr>
          <w:rFonts w:ascii="Arial Nova" w:eastAsia="Times New Roman" w:hAnsi="Arial Nova" w:cs="Tahoma"/>
          <w:kern w:val="0"/>
          <w:sz w:val="24"/>
          <w:szCs w:val="24"/>
          <w:lang w:eastAsia="ar-SA"/>
          <w14:ligatures w14:val="none"/>
        </w:rPr>
        <w:t>38</w:t>
      </w:r>
      <w:r w:rsidRPr="003C05AC">
        <w:rPr>
          <w:rFonts w:ascii="Arial Nova" w:eastAsia="Times New Roman" w:hAnsi="Arial Nova" w:cs="Tahoma"/>
          <w:kern w:val="0"/>
          <w:sz w:val="24"/>
          <w:szCs w:val="24"/>
          <w:lang w:eastAsia="ar-SA"/>
          <w14:ligatures w14:val="none"/>
        </w:rPr>
        <w:t xml:space="preserve">,4%), dok finansijski i drugi vanredni rashodi praktično imaju skoro </w:t>
      </w:r>
      <w:proofErr w:type="spellStart"/>
      <w:r w:rsidRPr="003C05AC">
        <w:rPr>
          <w:rFonts w:ascii="Arial Nova" w:eastAsia="Times New Roman" w:hAnsi="Arial Nova" w:cs="Tahoma"/>
          <w:kern w:val="0"/>
          <w:sz w:val="24"/>
          <w:szCs w:val="24"/>
          <w:lang w:eastAsia="ar-SA"/>
          <w14:ligatures w14:val="none"/>
        </w:rPr>
        <w:t>zanemarujuće</w:t>
      </w:r>
      <w:proofErr w:type="spellEnd"/>
      <w:r w:rsidRPr="003C05AC">
        <w:rPr>
          <w:rFonts w:ascii="Arial Nova" w:eastAsia="Times New Roman" w:hAnsi="Arial Nova" w:cs="Tahoma"/>
          <w:kern w:val="0"/>
          <w:sz w:val="24"/>
          <w:szCs w:val="24"/>
          <w:lang w:eastAsia="ar-SA"/>
          <w14:ligatures w14:val="none"/>
        </w:rPr>
        <w:t xml:space="preserve"> učešće.</w:t>
      </w:r>
    </w:p>
    <w:p w14:paraId="74F717D8" w14:textId="77777777" w:rsidR="00320581" w:rsidRPr="003C05AC" w:rsidRDefault="00320581" w:rsidP="00320581">
      <w:pPr>
        <w:suppressAutoHyphens/>
        <w:overflowPunct w:val="0"/>
        <w:autoSpaceDE w:val="0"/>
        <w:spacing w:after="0" w:line="240" w:lineRule="auto"/>
        <w:textAlignment w:val="baseline"/>
        <w:rPr>
          <w:rFonts w:ascii="Arial Nova" w:eastAsia="Times New Roman" w:hAnsi="Arial Nova" w:cs="Arial"/>
          <w:kern w:val="0"/>
          <w:sz w:val="24"/>
          <w:szCs w:val="24"/>
          <w:lang w:eastAsia="ar-SA"/>
          <w14:ligatures w14:val="none"/>
        </w:rPr>
      </w:pPr>
    </w:p>
    <w:p w14:paraId="1EC32D91" w14:textId="77777777" w:rsidR="00320581" w:rsidRPr="003C05AC" w:rsidRDefault="00320581" w:rsidP="00B46C68">
      <w:pPr>
        <w:pStyle w:val="Heading2"/>
        <w:numPr>
          <w:ilvl w:val="0"/>
          <w:numId w:val="13"/>
        </w:numPr>
        <w:rPr>
          <w:rFonts w:ascii="Arial Nova" w:eastAsia="Calibri" w:hAnsi="Arial Nova"/>
          <w:color w:val="385623" w:themeColor="accent6" w:themeShade="80"/>
          <w:sz w:val="32"/>
          <w:szCs w:val="32"/>
        </w:rPr>
      </w:pPr>
      <w:bookmarkStart w:id="10" w:name="_Toc457161503"/>
      <w:bookmarkStart w:id="11" w:name="_Toc134439850"/>
      <w:r w:rsidRPr="003C05AC">
        <w:rPr>
          <w:rFonts w:ascii="Arial Nova" w:eastAsia="Calibri" w:hAnsi="Arial Nova"/>
          <w:color w:val="385623" w:themeColor="accent6" w:themeShade="80"/>
          <w:sz w:val="32"/>
          <w:szCs w:val="32"/>
        </w:rPr>
        <w:t xml:space="preserve">Rashodi po delatnostima i ocena stepena pokrivenosti troškova </w:t>
      </w:r>
      <w:bookmarkEnd w:id="10"/>
      <w:r w:rsidRPr="003C05AC">
        <w:rPr>
          <w:rFonts w:ascii="Arial Nova" w:eastAsia="Calibri" w:hAnsi="Arial Nova"/>
          <w:color w:val="385623" w:themeColor="accent6" w:themeShade="80"/>
          <w:sz w:val="32"/>
          <w:szCs w:val="32"/>
        </w:rPr>
        <w:t>sa izračunatim potrebnim stepenom korekcije cena</w:t>
      </w:r>
      <w:bookmarkEnd w:id="11"/>
    </w:p>
    <w:p w14:paraId="40B7C820" w14:textId="7399BAAF" w:rsidR="00320581" w:rsidRPr="003C05AC" w:rsidRDefault="00320581"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 xml:space="preserve">Kada se ukupno poslovanje posmatra po delatnostima vidimo da JKP </w:t>
      </w:r>
      <w:r w:rsidR="00021742" w:rsidRPr="003C05AC">
        <w:rPr>
          <w:rFonts w:ascii="Arial Nova" w:eastAsia="Times New Roman" w:hAnsi="Arial Nova" w:cs="Tahoma"/>
          <w:kern w:val="0"/>
          <w:sz w:val="24"/>
          <w:szCs w:val="24"/>
          <w:lang w:eastAsia="ar-SA"/>
          <w14:ligatures w14:val="none"/>
        </w:rPr>
        <w:t>3. septembar</w:t>
      </w:r>
      <w:r w:rsidRPr="003C05AC">
        <w:rPr>
          <w:rFonts w:ascii="Arial Nova" w:eastAsia="Times New Roman" w:hAnsi="Arial Nova" w:cs="Tahoma"/>
          <w:kern w:val="0"/>
          <w:sz w:val="24"/>
          <w:szCs w:val="24"/>
          <w:lang w:eastAsia="ar-SA"/>
          <w14:ligatures w14:val="none"/>
        </w:rPr>
        <w:t xml:space="preserve"> najveće deficite ima na </w:t>
      </w:r>
      <w:r w:rsidR="00021742" w:rsidRPr="003C05AC">
        <w:rPr>
          <w:rFonts w:ascii="Arial Nova" w:eastAsia="Times New Roman" w:hAnsi="Arial Nova" w:cs="Tahoma"/>
          <w:kern w:val="0"/>
          <w:sz w:val="24"/>
          <w:szCs w:val="24"/>
          <w:lang w:eastAsia="ar-SA"/>
          <w14:ligatures w14:val="none"/>
        </w:rPr>
        <w:t>svim delatnostima koje obavlja</w:t>
      </w:r>
      <w:r w:rsidRPr="003C05AC">
        <w:rPr>
          <w:rFonts w:ascii="Arial Nova" w:eastAsia="Times New Roman" w:hAnsi="Arial Nova" w:cs="Tahoma"/>
          <w:kern w:val="0"/>
          <w:sz w:val="24"/>
          <w:szCs w:val="24"/>
          <w:lang w:eastAsia="ar-SA"/>
          <w14:ligatures w14:val="none"/>
        </w:rPr>
        <w:t xml:space="preserve">, </w:t>
      </w:r>
      <w:r w:rsidR="00021742" w:rsidRPr="003C05AC">
        <w:rPr>
          <w:rFonts w:ascii="Arial Nova" w:eastAsia="Times New Roman" w:hAnsi="Arial Nova" w:cs="Tahoma"/>
          <w:kern w:val="0"/>
          <w:sz w:val="24"/>
          <w:szCs w:val="24"/>
          <w:lang w:eastAsia="ar-SA"/>
          <w14:ligatures w14:val="none"/>
        </w:rPr>
        <w:t>s tim što su ovi deficiti nešto izraženiji baš na delatnosti upravljanja otpadom.</w:t>
      </w:r>
    </w:p>
    <w:p w14:paraId="46D41613" w14:textId="77777777" w:rsidR="00320581" w:rsidRPr="003C05AC" w:rsidRDefault="00320581" w:rsidP="00320581">
      <w:pPr>
        <w:suppressAutoHyphens/>
        <w:overflowPunct w:val="0"/>
        <w:autoSpaceDE w:val="0"/>
        <w:spacing w:before="120" w:after="0" w:line="240" w:lineRule="auto"/>
        <w:jc w:val="center"/>
        <w:textAlignment w:val="baseline"/>
        <w:rPr>
          <w:rFonts w:ascii="Arial Nova" w:eastAsia="Times New Roman" w:hAnsi="Arial Nova" w:cs="Tahoma"/>
          <w:b/>
          <w:bCs/>
          <w:i/>
          <w:iCs/>
          <w:kern w:val="0"/>
          <w:sz w:val="24"/>
          <w:szCs w:val="24"/>
          <w:lang w:eastAsia="ar-SA"/>
          <w14:ligatures w14:val="none"/>
        </w:rPr>
      </w:pPr>
      <w:r w:rsidRPr="003C05AC">
        <w:rPr>
          <w:rFonts w:ascii="Arial Nova" w:eastAsia="Times New Roman" w:hAnsi="Arial Nova" w:cs="Tahoma"/>
          <w:b/>
          <w:bCs/>
          <w:i/>
          <w:iCs/>
          <w:kern w:val="0"/>
          <w:sz w:val="24"/>
          <w:szCs w:val="24"/>
          <w:lang w:eastAsia="ar-SA"/>
          <w14:ligatures w14:val="none"/>
        </w:rPr>
        <w:t>Tabela: Nedostajuća sredstva u 2023. godini po delatnostima</w:t>
      </w:r>
    </w:p>
    <w:p w14:paraId="50A7B529" w14:textId="61CD10AA" w:rsidR="00670E45" w:rsidRPr="003C05AC" w:rsidRDefault="00B46C68" w:rsidP="00320581">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hAnsi="Arial Nova"/>
          <w:noProof/>
          <w:sz w:val="20"/>
          <w:szCs w:val="20"/>
        </w:rPr>
        <w:drawing>
          <wp:inline distT="0" distB="0" distL="0" distR="0" wp14:anchorId="39809E2F" wp14:editId="40B297E4">
            <wp:extent cx="5731510" cy="3754755"/>
            <wp:effectExtent l="0" t="0" r="2540" b="0"/>
            <wp:docPr id="18923484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3754755"/>
                    </a:xfrm>
                    <a:prstGeom prst="rect">
                      <a:avLst/>
                    </a:prstGeom>
                    <a:noFill/>
                    <a:ln>
                      <a:noFill/>
                    </a:ln>
                  </pic:spPr>
                </pic:pic>
              </a:graphicData>
            </a:graphic>
          </wp:inline>
        </w:drawing>
      </w:r>
    </w:p>
    <w:p w14:paraId="515FA9FF" w14:textId="50D2560A" w:rsidR="00320581" w:rsidRPr="003C05AC" w:rsidRDefault="00320581" w:rsidP="00320581">
      <w:pPr>
        <w:suppressAutoHyphens/>
        <w:overflowPunct w:val="0"/>
        <w:autoSpaceDE w:val="0"/>
        <w:spacing w:before="120" w:after="0" w:line="240" w:lineRule="auto"/>
        <w:textAlignment w:val="baseline"/>
        <w:rPr>
          <w:rFonts w:ascii="Arial Nova" w:eastAsia="Times New Roman" w:hAnsi="Arial Nova" w:cs="Tahoma"/>
          <w:kern w:val="0"/>
          <w:sz w:val="24"/>
          <w:szCs w:val="24"/>
          <w:lang w:eastAsia="ar-SA"/>
          <w14:ligatures w14:val="none"/>
        </w:rPr>
      </w:pPr>
    </w:p>
    <w:p w14:paraId="5E098655" w14:textId="30C89C09" w:rsidR="00320581" w:rsidRPr="003C05AC" w:rsidRDefault="00320581"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 xml:space="preserve">Da bi preduzeće poslovalo bez gubitaka, ali da bi istovremeno bilo u stanju da samostalno finansira makar najvažnije investicije, prihodi u 2023-oj godini </w:t>
      </w:r>
      <w:r w:rsidR="00215DE4" w:rsidRPr="003C05AC">
        <w:rPr>
          <w:rFonts w:ascii="Arial Nova" w:eastAsia="Times New Roman" w:hAnsi="Arial Nova" w:cs="Tahoma"/>
          <w:kern w:val="0"/>
          <w:sz w:val="24"/>
          <w:szCs w:val="24"/>
          <w:lang w:eastAsia="ar-SA"/>
          <w14:ligatures w14:val="none"/>
        </w:rPr>
        <w:t xml:space="preserve">u odnosu na prihode iz prethodne 2022-ge godine </w:t>
      </w:r>
      <w:r w:rsidRPr="003C05AC">
        <w:rPr>
          <w:rFonts w:ascii="Arial Nova" w:eastAsia="Times New Roman" w:hAnsi="Arial Nova" w:cs="Tahoma"/>
          <w:kern w:val="0"/>
          <w:sz w:val="24"/>
          <w:szCs w:val="24"/>
          <w:lang w:eastAsia="ar-SA"/>
          <w14:ligatures w14:val="none"/>
        </w:rPr>
        <w:t xml:space="preserve">trebalo bi da se povećaju za </w:t>
      </w:r>
      <w:r w:rsidR="00215DE4" w:rsidRPr="003C05AC">
        <w:rPr>
          <w:rFonts w:ascii="Arial Nova" w:eastAsia="Times New Roman" w:hAnsi="Arial Nova" w:cs="Tahoma"/>
          <w:kern w:val="0"/>
          <w:sz w:val="24"/>
          <w:szCs w:val="24"/>
          <w:lang w:eastAsia="ar-SA"/>
          <w14:ligatures w14:val="none"/>
        </w:rPr>
        <w:t>dosta visokih</w:t>
      </w:r>
      <w:r w:rsidRPr="003C05AC">
        <w:rPr>
          <w:rFonts w:ascii="Arial Nova" w:eastAsia="Times New Roman" w:hAnsi="Arial Nova" w:cs="Tahoma"/>
          <w:kern w:val="0"/>
          <w:sz w:val="24"/>
          <w:szCs w:val="24"/>
          <w:lang w:eastAsia="ar-SA"/>
          <w14:ligatures w14:val="none"/>
        </w:rPr>
        <w:t xml:space="preserve"> </w:t>
      </w:r>
      <w:r w:rsidR="00B46C68" w:rsidRPr="003C05AC">
        <w:rPr>
          <w:rFonts w:ascii="Arial Nova" w:eastAsia="Times New Roman" w:hAnsi="Arial Nova" w:cs="Tahoma"/>
          <w:kern w:val="0"/>
          <w:sz w:val="24"/>
          <w:szCs w:val="24"/>
          <w:lang w:eastAsia="ar-SA"/>
          <w14:ligatures w14:val="none"/>
        </w:rPr>
        <w:t>34</w:t>
      </w:r>
      <w:r w:rsidRPr="003C05AC">
        <w:rPr>
          <w:rFonts w:ascii="Arial Nova" w:eastAsia="Times New Roman" w:hAnsi="Arial Nova" w:cs="Tahoma"/>
          <w:kern w:val="0"/>
          <w:sz w:val="24"/>
          <w:szCs w:val="24"/>
          <w:lang w:eastAsia="ar-SA"/>
          <w14:ligatures w14:val="none"/>
        </w:rPr>
        <w:t xml:space="preserve">%. Drugim rečima, da bi bili dovoljni da pokriju sve rashode, prihodi bi trebalo da iznose godišnje negde oko </w:t>
      </w:r>
      <w:r w:rsidR="00B46C68" w:rsidRPr="003C05AC">
        <w:rPr>
          <w:rFonts w:ascii="Arial Nova" w:eastAsia="Times New Roman" w:hAnsi="Arial Nova" w:cs="Tahoma"/>
          <w:kern w:val="0"/>
          <w:sz w:val="24"/>
          <w:szCs w:val="24"/>
          <w:lang w:eastAsia="ar-SA"/>
          <w14:ligatures w14:val="none"/>
        </w:rPr>
        <w:t>1</w:t>
      </w:r>
      <w:r w:rsidRPr="003C05AC">
        <w:rPr>
          <w:rFonts w:ascii="Arial Nova" w:eastAsia="Times New Roman" w:hAnsi="Arial Nova" w:cs="Tahoma"/>
          <w:kern w:val="0"/>
          <w:sz w:val="24"/>
          <w:szCs w:val="24"/>
          <w:lang w:eastAsia="ar-SA"/>
          <w14:ligatures w14:val="none"/>
        </w:rPr>
        <w:t>5</w:t>
      </w:r>
      <w:r w:rsidR="00B46C68" w:rsidRPr="003C05AC">
        <w:rPr>
          <w:rFonts w:ascii="Arial Nova" w:eastAsia="Times New Roman" w:hAnsi="Arial Nova" w:cs="Tahoma"/>
          <w:kern w:val="0"/>
          <w:sz w:val="24"/>
          <w:szCs w:val="24"/>
          <w:lang w:eastAsia="ar-SA"/>
          <w14:ligatures w14:val="none"/>
        </w:rPr>
        <w:t>0</w:t>
      </w:r>
      <w:r w:rsidRPr="003C05AC">
        <w:rPr>
          <w:rFonts w:ascii="Arial Nova" w:eastAsia="Times New Roman" w:hAnsi="Arial Nova" w:cs="Tahoma"/>
          <w:kern w:val="0"/>
          <w:sz w:val="24"/>
          <w:szCs w:val="24"/>
          <w:lang w:eastAsia="ar-SA"/>
          <w14:ligatures w14:val="none"/>
        </w:rPr>
        <w:t xml:space="preserve"> miliona dinara.</w:t>
      </w:r>
    </w:p>
    <w:p w14:paraId="2E735DE5" w14:textId="0C807261" w:rsidR="00320581" w:rsidRPr="003C05AC" w:rsidRDefault="00320581"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 xml:space="preserve">Međutim, istovremeno vidimo da unutar preduzeća postoje prelivanja sa jedne na drugu delatnost. To znači da na delatnosti na kojima je JKP </w:t>
      </w:r>
      <w:r w:rsidR="00B46C68" w:rsidRPr="003C05AC">
        <w:rPr>
          <w:rFonts w:ascii="Arial Nova" w:eastAsia="Times New Roman" w:hAnsi="Arial Nova" w:cs="Tahoma"/>
          <w:kern w:val="0"/>
          <w:sz w:val="24"/>
          <w:szCs w:val="24"/>
          <w:lang w:eastAsia="ar-SA"/>
          <w14:ligatures w14:val="none"/>
        </w:rPr>
        <w:t>„3. septembara“</w:t>
      </w:r>
      <w:r w:rsidRPr="003C05AC">
        <w:rPr>
          <w:rFonts w:ascii="Arial Nova" w:eastAsia="Times New Roman" w:hAnsi="Arial Nova" w:cs="Tahoma"/>
          <w:kern w:val="0"/>
          <w:sz w:val="24"/>
          <w:szCs w:val="24"/>
          <w:lang w:eastAsia="ar-SA"/>
          <w14:ligatures w14:val="none"/>
        </w:rPr>
        <w:t xml:space="preserve"> blizu ili već ostvaruje određeni profit (</w:t>
      </w:r>
      <w:r w:rsidR="00B46C68" w:rsidRPr="003C05AC">
        <w:rPr>
          <w:rFonts w:ascii="Arial Nova" w:eastAsia="Times New Roman" w:hAnsi="Arial Nova" w:cs="Tahoma"/>
          <w:kern w:val="0"/>
          <w:sz w:val="24"/>
          <w:szCs w:val="24"/>
          <w:lang w:eastAsia="ar-SA"/>
          <w14:ligatures w14:val="none"/>
        </w:rPr>
        <w:t xml:space="preserve">prateći </w:t>
      </w:r>
      <w:proofErr w:type="spellStart"/>
      <w:r w:rsidR="00B46C68" w:rsidRPr="003C05AC">
        <w:rPr>
          <w:rFonts w:ascii="Arial Nova" w:eastAsia="Times New Roman" w:hAnsi="Arial Nova" w:cs="Tahoma"/>
          <w:kern w:val="0"/>
          <w:sz w:val="24"/>
          <w:szCs w:val="24"/>
          <w:lang w:eastAsia="ar-SA"/>
          <w14:ligatures w14:val="none"/>
        </w:rPr>
        <w:t>nekomunalni</w:t>
      </w:r>
      <w:proofErr w:type="spellEnd"/>
      <w:r w:rsidR="00B46C68" w:rsidRPr="003C05AC">
        <w:rPr>
          <w:rFonts w:ascii="Arial Nova" w:eastAsia="Times New Roman" w:hAnsi="Arial Nova" w:cs="Tahoma"/>
          <w:kern w:val="0"/>
          <w:sz w:val="24"/>
          <w:szCs w:val="24"/>
          <w:lang w:eastAsia="ar-SA"/>
          <w14:ligatures w14:val="none"/>
        </w:rPr>
        <w:t xml:space="preserve"> poslovi</w:t>
      </w:r>
      <w:r w:rsidRPr="003C05AC">
        <w:rPr>
          <w:rFonts w:ascii="Arial Nova" w:eastAsia="Times New Roman" w:hAnsi="Arial Nova" w:cs="Tahoma"/>
          <w:kern w:val="0"/>
          <w:sz w:val="24"/>
          <w:szCs w:val="24"/>
          <w:lang w:eastAsia="ar-SA"/>
          <w14:ligatures w14:val="none"/>
        </w:rPr>
        <w:t xml:space="preserve">) profitom koji ostvaruju pokrivaju evidentne gubitke na druge dve delatnosti: na vodosnabdevanju, a još više, </w:t>
      </w:r>
      <w:r w:rsidR="00B46C68" w:rsidRPr="003C05AC">
        <w:rPr>
          <w:rFonts w:ascii="Arial Nova" w:eastAsia="Times New Roman" w:hAnsi="Arial Nova" w:cs="Tahoma"/>
          <w:kern w:val="0"/>
          <w:sz w:val="24"/>
          <w:szCs w:val="24"/>
          <w:lang w:eastAsia="ar-SA"/>
          <w14:ligatures w14:val="none"/>
        </w:rPr>
        <w:t xml:space="preserve">baš </w:t>
      </w:r>
      <w:r w:rsidRPr="003C05AC">
        <w:rPr>
          <w:rFonts w:ascii="Arial Nova" w:eastAsia="Times New Roman" w:hAnsi="Arial Nova" w:cs="Tahoma"/>
          <w:kern w:val="0"/>
          <w:sz w:val="24"/>
          <w:szCs w:val="24"/>
          <w:lang w:eastAsia="ar-SA"/>
          <w14:ligatures w14:val="none"/>
        </w:rPr>
        <w:t xml:space="preserve">na </w:t>
      </w:r>
      <w:r w:rsidR="00B46C68" w:rsidRPr="003C05AC">
        <w:rPr>
          <w:rFonts w:ascii="Arial Nova" w:eastAsia="Times New Roman" w:hAnsi="Arial Nova" w:cs="Tahoma"/>
          <w:kern w:val="0"/>
          <w:sz w:val="24"/>
          <w:szCs w:val="24"/>
          <w:lang w:eastAsia="ar-SA"/>
          <w14:ligatures w14:val="none"/>
        </w:rPr>
        <w:t>upravljanju otpadom</w:t>
      </w:r>
      <w:r w:rsidR="00215DE4" w:rsidRPr="003C05AC">
        <w:rPr>
          <w:rFonts w:ascii="Arial Nova" w:eastAsia="Times New Roman" w:hAnsi="Arial Nova" w:cs="Tahoma"/>
          <w:kern w:val="0"/>
          <w:sz w:val="24"/>
          <w:szCs w:val="24"/>
          <w:lang w:eastAsia="ar-SA"/>
          <w14:ligatures w14:val="none"/>
        </w:rPr>
        <w:t xml:space="preserve"> koje je ovde u prvom planu</w:t>
      </w:r>
      <w:r w:rsidRPr="003C05AC">
        <w:rPr>
          <w:rFonts w:ascii="Arial Nova" w:eastAsia="Times New Roman" w:hAnsi="Arial Nova" w:cs="Tahoma"/>
          <w:kern w:val="0"/>
          <w:sz w:val="24"/>
          <w:szCs w:val="24"/>
          <w:lang w:eastAsia="ar-SA"/>
          <w14:ligatures w14:val="none"/>
        </w:rPr>
        <w:t>.</w:t>
      </w:r>
    </w:p>
    <w:p w14:paraId="63EE9752" w14:textId="1FFBA8BD" w:rsidR="00320581" w:rsidRPr="003C05AC" w:rsidRDefault="00320581"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p>
    <w:p w14:paraId="53301CE7" w14:textId="77777777" w:rsidR="00320581" w:rsidRPr="003C05AC" w:rsidRDefault="00320581" w:rsidP="00E858F0">
      <w:pPr>
        <w:pStyle w:val="Heading3"/>
        <w:numPr>
          <w:ilvl w:val="0"/>
          <w:numId w:val="6"/>
        </w:numPr>
        <w:rPr>
          <w:rFonts w:eastAsia="Calibri" w:cstheme="minorHAnsi"/>
          <w:b w:val="0"/>
          <w:bCs w:val="0"/>
          <w:color w:val="538135" w:themeColor="accent6" w:themeShade="BF"/>
          <w:sz w:val="36"/>
          <w:szCs w:val="36"/>
        </w:rPr>
      </w:pPr>
      <w:bookmarkStart w:id="12" w:name="_Toc134439851"/>
      <w:r w:rsidRPr="003C05AC">
        <w:rPr>
          <w:rFonts w:eastAsia="Calibri" w:cstheme="minorHAnsi"/>
          <w:b w:val="0"/>
          <w:bCs w:val="0"/>
          <w:color w:val="538135" w:themeColor="accent6" w:themeShade="BF"/>
          <w:sz w:val="36"/>
          <w:szCs w:val="36"/>
        </w:rPr>
        <w:lastRenderedPageBreak/>
        <w:t>Preporuke za politiku cena u narednom periodu</w:t>
      </w:r>
      <w:bookmarkEnd w:id="12"/>
    </w:p>
    <w:p w14:paraId="77D19AEA" w14:textId="74C008A9" w:rsidR="00320581" w:rsidRPr="003C05AC" w:rsidRDefault="00320581" w:rsidP="00E858F0">
      <w:pPr>
        <w:pStyle w:val="Heading2"/>
        <w:numPr>
          <w:ilvl w:val="0"/>
          <w:numId w:val="15"/>
        </w:numPr>
        <w:rPr>
          <w:rFonts w:ascii="Arial Nova" w:eastAsia="Calibri" w:hAnsi="Arial Nova"/>
          <w:color w:val="385623" w:themeColor="accent6" w:themeShade="80"/>
          <w:sz w:val="32"/>
          <w:szCs w:val="32"/>
        </w:rPr>
      </w:pPr>
      <w:bookmarkStart w:id="13" w:name="_Toc134439852"/>
      <w:bookmarkStart w:id="14" w:name="_Toc457161496"/>
      <w:r w:rsidRPr="003C05AC">
        <w:rPr>
          <w:rFonts w:ascii="Arial Nova" w:eastAsia="Calibri" w:hAnsi="Arial Nova"/>
          <w:color w:val="385623" w:themeColor="accent6" w:themeShade="80"/>
          <w:sz w:val="32"/>
          <w:szCs w:val="32"/>
        </w:rPr>
        <w:t>Postojeće cene komunalnih usluga</w:t>
      </w:r>
      <w:bookmarkEnd w:id="13"/>
      <w:r w:rsidRPr="003C05AC">
        <w:rPr>
          <w:rFonts w:ascii="Arial Nova" w:eastAsia="Calibri" w:hAnsi="Arial Nova"/>
          <w:color w:val="385623" w:themeColor="accent6" w:themeShade="80"/>
          <w:sz w:val="32"/>
          <w:szCs w:val="32"/>
        </w:rPr>
        <w:t xml:space="preserve"> </w:t>
      </w:r>
      <w:bookmarkEnd w:id="14"/>
    </w:p>
    <w:p w14:paraId="3F30EA69" w14:textId="6CE2EE13" w:rsidR="00320581" w:rsidRPr="003C05AC" w:rsidRDefault="00320581"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 xml:space="preserve">Prema važećem cenovniku, cene osnovnih komunalnih usluga u </w:t>
      </w:r>
      <w:r w:rsidR="00551B47" w:rsidRPr="003C05AC">
        <w:rPr>
          <w:rFonts w:ascii="Arial Nova" w:eastAsia="Times New Roman" w:hAnsi="Arial Nova" w:cs="Tahoma"/>
          <w:kern w:val="0"/>
          <w:sz w:val="24"/>
          <w:szCs w:val="24"/>
          <w:lang w:eastAsia="ar-SA"/>
          <w14:ligatures w14:val="none"/>
        </w:rPr>
        <w:t>Novoj Varoši</w:t>
      </w:r>
      <w:r w:rsidRPr="003C05AC">
        <w:rPr>
          <w:rFonts w:ascii="Arial Nova" w:eastAsia="Times New Roman" w:hAnsi="Arial Nova" w:cs="Tahoma"/>
          <w:kern w:val="0"/>
          <w:sz w:val="24"/>
          <w:szCs w:val="24"/>
          <w:lang w:eastAsia="ar-SA"/>
          <w14:ligatures w14:val="none"/>
        </w:rPr>
        <w:t xml:space="preserve"> dostigle su sledeći nivo:</w:t>
      </w:r>
    </w:p>
    <w:p w14:paraId="7C95901F" w14:textId="235BEF2A" w:rsidR="009E7BC4" w:rsidRPr="003C05AC" w:rsidRDefault="009E7BC4" w:rsidP="00320581">
      <w:pPr>
        <w:suppressAutoHyphens/>
        <w:overflowPunct w:val="0"/>
        <w:autoSpaceDE w:val="0"/>
        <w:spacing w:before="120" w:after="0" w:line="240" w:lineRule="auto"/>
        <w:jc w:val="both"/>
        <w:textAlignment w:val="baseline"/>
        <w:rPr>
          <w:rFonts w:ascii="Arial Nova" w:eastAsia="Times New Roman" w:hAnsi="Arial Nova" w:cs="Tahoma"/>
          <w:b/>
          <w:bCs/>
          <w:i/>
          <w:iCs/>
          <w:kern w:val="0"/>
          <w:sz w:val="24"/>
          <w:szCs w:val="24"/>
          <w:lang w:eastAsia="ar-SA"/>
          <w14:ligatures w14:val="none"/>
        </w:rPr>
      </w:pPr>
      <w:bookmarkStart w:id="15" w:name="_Hlk134437792"/>
      <w:r w:rsidRPr="003C05AC">
        <w:rPr>
          <w:rFonts w:ascii="Arial Nova" w:eastAsia="Times New Roman" w:hAnsi="Arial Nova" w:cs="Tahoma"/>
          <w:b/>
          <w:bCs/>
          <w:i/>
          <w:iCs/>
          <w:kern w:val="0"/>
          <w:sz w:val="24"/>
          <w:szCs w:val="24"/>
          <w:lang w:eastAsia="ar-SA"/>
          <w14:ligatures w14:val="none"/>
        </w:rPr>
        <w:t>Tabela: Postojeće cene osnovnih komunalnih usluga u Novoj Varoši</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0"/>
        <w:gridCol w:w="1738"/>
        <w:gridCol w:w="2735"/>
        <w:gridCol w:w="2485"/>
      </w:tblGrid>
      <w:tr w:rsidR="00320581" w:rsidRPr="003C05AC" w14:paraId="24931F6E" w14:textId="77777777" w:rsidTr="004F4861">
        <w:tc>
          <w:tcPr>
            <w:tcW w:w="2510" w:type="dxa"/>
            <w:tcBorders>
              <w:bottom w:val="single" w:sz="4" w:space="0" w:color="auto"/>
            </w:tcBorders>
            <w:shd w:val="clear" w:color="auto" w:fill="E6E6E6"/>
            <w:vAlign w:val="center"/>
          </w:tcPr>
          <w:bookmarkEnd w:id="15"/>
          <w:p w14:paraId="529D8B18" w14:textId="77777777" w:rsidR="00320581" w:rsidRPr="003C05AC" w:rsidRDefault="00320581" w:rsidP="00320581">
            <w:pPr>
              <w:suppressAutoHyphens/>
              <w:overflowPunct w:val="0"/>
              <w:autoSpaceDE w:val="0"/>
              <w:spacing w:before="120" w:after="0" w:line="240" w:lineRule="auto"/>
              <w:jc w:val="center"/>
              <w:textAlignment w:val="baseline"/>
              <w:rPr>
                <w:rFonts w:ascii="Arial Nova" w:eastAsia="Times New Roman" w:hAnsi="Arial Nova" w:cs="Tahoma"/>
                <w:b/>
                <w:kern w:val="0"/>
                <w:sz w:val="20"/>
                <w:szCs w:val="20"/>
                <w:lang w:eastAsia="ar-SA"/>
                <w14:ligatures w14:val="none"/>
              </w:rPr>
            </w:pPr>
            <w:r w:rsidRPr="003C05AC">
              <w:rPr>
                <w:rFonts w:ascii="Arial Nova" w:eastAsia="Times New Roman" w:hAnsi="Arial Nova" w:cs="Tahoma"/>
                <w:b/>
                <w:kern w:val="0"/>
                <w:sz w:val="20"/>
                <w:szCs w:val="20"/>
                <w:lang w:eastAsia="ar-SA"/>
                <w14:ligatures w14:val="none"/>
              </w:rPr>
              <w:t>Komunalna usluga</w:t>
            </w:r>
          </w:p>
        </w:tc>
        <w:tc>
          <w:tcPr>
            <w:tcW w:w="1738" w:type="dxa"/>
            <w:tcBorders>
              <w:bottom w:val="single" w:sz="4" w:space="0" w:color="auto"/>
            </w:tcBorders>
            <w:shd w:val="clear" w:color="auto" w:fill="E6E6E6"/>
            <w:vAlign w:val="center"/>
          </w:tcPr>
          <w:p w14:paraId="00EE0678" w14:textId="77777777" w:rsidR="00320581" w:rsidRPr="003C05AC" w:rsidRDefault="00320581" w:rsidP="00320581">
            <w:pPr>
              <w:suppressAutoHyphens/>
              <w:overflowPunct w:val="0"/>
              <w:autoSpaceDE w:val="0"/>
              <w:spacing w:before="120" w:after="0" w:line="240" w:lineRule="auto"/>
              <w:jc w:val="center"/>
              <w:textAlignment w:val="baseline"/>
              <w:rPr>
                <w:rFonts w:ascii="Arial Nova" w:eastAsia="Times New Roman" w:hAnsi="Arial Nova" w:cs="Tahoma"/>
                <w:b/>
                <w:kern w:val="0"/>
                <w:sz w:val="20"/>
                <w:szCs w:val="20"/>
                <w:lang w:eastAsia="ar-SA"/>
                <w14:ligatures w14:val="none"/>
              </w:rPr>
            </w:pPr>
            <w:r w:rsidRPr="003C05AC">
              <w:rPr>
                <w:rFonts w:ascii="Arial Nova" w:eastAsia="Times New Roman" w:hAnsi="Arial Nova" w:cs="Tahoma"/>
                <w:b/>
                <w:kern w:val="0"/>
                <w:sz w:val="20"/>
                <w:szCs w:val="20"/>
                <w:lang w:eastAsia="ar-SA"/>
                <w14:ligatures w14:val="none"/>
              </w:rPr>
              <w:t>Jedinica mere</w:t>
            </w:r>
          </w:p>
        </w:tc>
        <w:tc>
          <w:tcPr>
            <w:tcW w:w="2735" w:type="dxa"/>
            <w:tcBorders>
              <w:bottom w:val="single" w:sz="4" w:space="0" w:color="auto"/>
            </w:tcBorders>
            <w:shd w:val="clear" w:color="auto" w:fill="E6E6E6"/>
            <w:vAlign w:val="center"/>
          </w:tcPr>
          <w:p w14:paraId="467AC88A" w14:textId="77777777" w:rsidR="00320581" w:rsidRPr="003C05AC" w:rsidRDefault="00320581" w:rsidP="00320581">
            <w:pPr>
              <w:suppressAutoHyphens/>
              <w:overflowPunct w:val="0"/>
              <w:autoSpaceDE w:val="0"/>
              <w:spacing w:before="120" w:after="0" w:line="240" w:lineRule="auto"/>
              <w:jc w:val="center"/>
              <w:textAlignment w:val="baseline"/>
              <w:rPr>
                <w:rFonts w:ascii="Arial Nova" w:eastAsia="Times New Roman" w:hAnsi="Arial Nova" w:cs="Tahoma"/>
                <w:b/>
                <w:kern w:val="0"/>
                <w:sz w:val="20"/>
                <w:szCs w:val="20"/>
                <w:lang w:eastAsia="ar-SA"/>
                <w14:ligatures w14:val="none"/>
              </w:rPr>
            </w:pPr>
            <w:r w:rsidRPr="003C05AC">
              <w:rPr>
                <w:rFonts w:ascii="Arial Nova" w:eastAsia="Times New Roman" w:hAnsi="Arial Nova" w:cs="Tahoma"/>
                <w:b/>
                <w:kern w:val="0"/>
                <w:sz w:val="20"/>
                <w:szCs w:val="20"/>
                <w:lang w:eastAsia="ar-SA"/>
                <w14:ligatures w14:val="none"/>
              </w:rPr>
              <w:t>Tarifa za domaćinstva</w:t>
            </w:r>
          </w:p>
        </w:tc>
        <w:tc>
          <w:tcPr>
            <w:tcW w:w="2485" w:type="dxa"/>
            <w:tcBorders>
              <w:bottom w:val="single" w:sz="4" w:space="0" w:color="auto"/>
            </w:tcBorders>
            <w:shd w:val="clear" w:color="auto" w:fill="E6E6E6"/>
            <w:vAlign w:val="center"/>
          </w:tcPr>
          <w:p w14:paraId="6F6C30A5" w14:textId="77777777" w:rsidR="00320581" w:rsidRPr="003C05AC" w:rsidRDefault="00320581" w:rsidP="00320581">
            <w:pPr>
              <w:suppressAutoHyphens/>
              <w:overflowPunct w:val="0"/>
              <w:autoSpaceDE w:val="0"/>
              <w:spacing w:before="120" w:after="0" w:line="240" w:lineRule="auto"/>
              <w:jc w:val="center"/>
              <w:textAlignment w:val="baseline"/>
              <w:rPr>
                <w:rFonts w:ascii="Arial Nova" w:eastAsia="Times New Roman" w:hAnsi="Arial Nova" w:cs="Tahoma"/>
                <w:b/>
                <w:kern w:val="0"/>
                <w:sz w:val="20"/>
                <w:szCs w:val="20"/>
                <w:lang w:eastAsia="ar-SA"/>
                <w14:ligatures w14:val="none"/>
              </w:rPr>
            </w:pPr>
            <w:r w:rsidRPr="003C05AC">
              <w:rPr>
                <w:rFonts w:ascii="Arial Nova" w:eastAsia="Times New Roman" w:hAnsi="Arial Nova" w:cs="Tahoma"/>
                <w:b/>
                <w:kern w:val="0"/>
                <w:sz w:val="20"/>
                <w:szCs w:val="20"/>
                <w:lang w:eastAsia="ar-SA"/>
                <w14:ligatures w14:val="none"/>
              </w:rPr>
              <w:t>Tarifa za pravna lica</w:t>
            </w:r>
          </w:p>
        </w:tc>
      </w:tr>
      <w:tr w:rsidR="00320581" w:rsidRPr="003C05AC" w14:paraId="6593C5A3" w14:textId="77777777" w:rsidTr="004F4861">
        <w:tc>
          <w:tcPr>
            <w:tcW w:w="2510" w:type="dxa"/>
            <w:shd w:val="clear" w:color="auto" w:fill="E6E6E6"/>
          </w:tcPr>
          <w:p w14:paraId="3B29919C" w14:textId="77777777" w:rsidR="00320581" w:rsidRPr="003C05AC" w:rsidRDefault="00320581" w:rsidP="00320581">
            <w:pPr>
              <w:suppressAutoHyphens/>
              <w:overflowPunct w:val="0"/>
              <w:autoSpaceDE w:val="0"/>
              <w:spacing w:before="120" w:after="0" w:line="240" w:lineRule="auto"/>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Isporučena voda za piće</w:t>
            </w:r>
          </w:p>
        </w:tc>
        <w:tc>
          <w:tcPr>
            <w:tcW w:w="1738" w:type="dxa"/>
            <w:shd w:val="clear" w:color="auto" w:fill="auto"/>
          </w:tcPr>
          <w:p w14:paraId="44C3CE8F" w14:textId="77777777" w:rsidR="00320581" w:rsidRPr="003C05AC" w:rsidRDefault="00320581" w:rsidP="00320581">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m</w:t>
            </w:r>
            <w:r w:rsidRPr="003C05AC">
              <w:rPr>
                <w:rFonts w:ascii="Arial Nova" w:eastAsia="Times New Roman" w:hAnsi="Arial Nova" w:cs="Tahoma"/>
                <w:kern w:val="0"/>
                <w:sz w:val="20"/>
                <w:szCs w:val="20"/>
                <w:vertAlign w:val="superscript"/>
                <w:lang w:eastAsia="ar-SA"/>
                <w14:ligatures w14:val="none"/>
              </w:rPr>
              <w:t>3</w:t>
            </w:r>
          </w:p>
        </w:tc>
        <w:tc>
          <w:tcPr>
            <w:tcW w:w="2735" w:type="dxa"/>
            <w:shd w:val="clear" w:color="auto" w:fill="auto"/>
          </w:tcPr>
          <w:p w14:paraId="26D82954" w14:textId="06182807" w:rsidR="00320581" w:rsidRPr="003C05AC" w:rsidRDefault="004F4861" w:rsidP="00320581">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62</w:t>
            </w:r>
            <w:r w:rsidR="00320581" w:rsidRPr="003C05AC">
              <w:rPr>
                <w:rFonts w:ascii="Arial Nova" w:eastAsia="Times New Roman" w:hAnsi="Arial Nova" w:cs="Tahoma"/>
                <w:kern w:val="0"/>
                <w:sz w:val="20"/>
                <w:szCs w:val="20"/>
                <w:lang w:eastAsia="ar-SA"/>
                <w14:ligatures w14:val="none"/>
              </w:rPr>
              <w:t>,</w:t>
            </w:r>
            <w:r w:rsidRPr="003C05AC">
              <w:rPr>
                <w:rFonts w:ascii="Arial Nova" w:eastAsia="Times New Roman" w:hAnsi="Arial Nova" w:cs="Tahoma"/>
                <w:kern w:val="0"/>
                <w:sz w:val="20"/>
                <w:szCs w:val="20"/>
                <w:lang w:eastAsia="ar-SA"/>
                <w14:ligatures w14:val="none"/>
              </w:rPr>
              <w:t>0</w:t>
            </w:r>
            <w:r w:rsidR="00320581" w:rsidRPr="003C05AC">
              <w:rPr>
                <w:rFonts w:ascii="Arial Nova" w:eastAsia="Times New Roman" w:hAnsi="Arial Nova" w:cs="Tahoma"/>
                <w:kern w:val="0"/>
                <w:sz w:val="20"/>
                <w:szCs w:val="20"/>
                <w:lang w:eastAsia="ar-SA"/>
                <w14:ligatures w14:val="none"/>
              </w:rPr>
              <w:t>8 dinara/m</w:t>
            </w:r>
            <w:r w:rsidR="00320581" w:rsidRPr="003C05AC">
              <w:rPr>
                <w:rFonts w:ascii="Arial Nova" w:eastAsia="Times New Roman" w:hAnsi="Arial Nova" w:cs="Tahoma"/>
                <w:kern w:val="0"/>
                <w:sz w:val="20"/>
                <w:szCs w:val="20"/>
                <w:vertAlign w:val="superscript"/>
                <w:lang w:eastAsia="ar-SA"/>
                <w14:ligatures w14:val="none"/>
              </w:rPr>
              <w:t>3</w:t>
            </w:r>
          </w:p>
        </w:tc>
        <w:tc>
          <w:tcPr>
            <w:tcW w:w="2485" w:type="dxa"/>
            <w:shd w:val="clear" w:color="auto" w:fill="auto"/>
          </w:tcPr>
          <w:p w14:paraId="4DB64C23" w14:textId="0B62E939" w:rsidR="00320581" w:rsidRPr="003C05AC" w:rsidRDefault="004F4861" w:rsidP="00320581">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93</w:t>
            </w:r>
            <w:r w:rsidR="00320581" w:rsidRPr="003C05AC">
              <w:rPr>
                <w:rFonts w:ascii="Arial Nova" w:eastAsia="Times New Roman" w:hAnsi="Arial Nova" w:cs="Tahoma"/>
                <w:kern w:val="0"/>
                <w:sz w:val="20"/>
                <w:szCs w:val="20"/>
                <w:lang w:eastAsia="ar-SA"/>
                <w14:ligatures w14:val="none"/>
              </w:rPr>
              <w:t>,</w:t>
            </w:r>
            <w:r w:rsidRPr="003C05AC">
              <w:rPr>
                <w:rFonts w:ascii="Arial Nova" w:eastAsia="Times New Roman" w:hAnsi="Arial Nova" w:cs="Tahoma"/>
                <w:kern w:val="0"/>
                <w:sz w:val="20"/>
                <w:szCs w:val="20"/>
                <w:lang w:eastAsia="ar-SA"/>
                <w14:ligatures w14:val="none"/>
              </w:rPr>
              <w:t>12</w:t>
            </w:r>
            <w:r w:rsidR="00320581" w:rsidRPr="003C05AC">
              <w:rPr>
                <w:rFonts w:ascii="Arial Nova" w:eastAsia="Times New Roman" w:hAnsi="Arial Nova" w:cs="Tahoma"/>
                <w:kern w:val="0"/>
                <w:sz w:val="20"/>
                <w:szCs w:val="20"/>
                <w:lang w:eastAsia="ar-SA"/>
                <w14:ligatures w14:val="none"/>
              </w:rPr>
              <w:t xml:space="preserve"> dinara/m</w:t>
            </w:r>
            <w:r w:rsidR="00320581" w:rsidRPr="003C05AC">
              <w:rPr>
                <w:rFonts w:ascii="Arial Nova" w:eastAsia="Times New Roman" w:hAnsi="Arial Nova" w:cs="Tahoma"/>
                <w:kern w:val="0"/>
                <w:sz w:val="20"/>
                <w:szCs w:val="20"/>
                <w:vertAlign w:val="superscript"/>
                <w:lang w:eastAsia="ar-SA"/>
                <w14:ligatures w14:val="none"/>
              </w:rPr>
              <w:t>3</w:t>
            </w:r>
          </w:p>
        </w:tc>
      </w:tr>
      <w:tr w:rsidR="00320581" w:rsidRPr="003C05AC" w14:paraId="3D49DF83" w14:textId="77777777" w:rsidTr="004F4861">
        <w:tc>
          <w:tcPr>
            <w:tcW w:w="2510" w:type="dxa"/>
            <w:shd w:val="clear" w:color="auto" w:fill="E6E6E6"/>
          </w:tcPr>
          <w:p w14:paraId="555FE802" w14:textId="77777777" w:rsidR="00320581" w:rsidRPr="003C05AC" w:rsidRDefault="00320581" w:rsidP="00320581">
            <w:pPr>
              <w:suppressAutoHyphens/>
              <w:overflowPunct w:val="0"/>
              <w:autoSpaceDE w:val="0"/>
              <w:spacing w:before="120" w:after="0" w:line="240" w:lineRule="auto"/>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Kanalizacija</w:t>
            </w:r>
          </w:p>
        </w:tc>
        <w:tc>
          <w:tcPr>
            <w:tcW w:w="1738" w:type="dxa"/>
            <w:shd w:val="clear" w:color="auto" w:fill="auto"/>
          </w:tcPr>
          <w:p w14:paraId="5B547B87" w14:textId="77777777" w:rsidR="00320581" w:rsidRPr="003C05AC" w:rsidRDefault="00320581" w:rsidP="00320581">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m</w:t>
            </w:r>
            <w:r w:rsidRPr="003C05AC">
              <w:rPr>
                <w:rFonts w:ascii="Arial Nova" w:eastAsia="Times New Roman" w:hAnsi="Arial Nova" w:cs="Tahoma"/>
                <w:kern w:val="0"/>
                <w:sz w:val="20"/>
                <w:szCs w:val="20"/>
                <w:vertAlign w:val="superscript"/>
                <w:lang w:eastAsia="ar-SA"/>
                <w14:ligatures w14:val="none"/>
              </w:rPr>
              <w:t>3</w:t>
            </w:r>
          </w:p>
        </w:tc>
        <w:tc>
          <w:tcPr>
            <w:tcW w:w="2735" w:type="dxa"/>
            <w:shd w:val="clear" w:color="auto" w:fill="auto"/>
          </w:tcPr>
          <w:p w14:paraId="5313CBF9" w14:textId="0711770D" w:rsidR="00320581" w:rsidRPr="003C05AC" w:rsidRDefault="004F4861" w:rsidP="00320581">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15</w:t>
            </w:r>
            <w:r w:rsidR="00320581" w:rsidRPr="003C05AC">
              <w:rPr>
                <w:rFonts w:ascii="Arial Nova" w:eastAsia="Times New Roman" w:hAnsi="Arial Nova" w:cs="Tahoma"/>
                <w:kern w:val="0"/>
                <w:sz w:val="20"/>
                <w:szCs w:val="20"/>
                <w:lang w:eastAsia="ar-SA"/>
                <w14:ligatures w14:val="none"/>
              </w:rPr>
              <w:t>,5</w:t>
            </w:r>
            <w:r w:rsidRPr="003C05AC">
              <w:rPr>
                <w:rFonts w:ascii="Arial Nova" w:eastAsia="Times New Roman" w:hAnsi="Arial Nova" w:cs="Tahoma"/>
                <w:kern w:val="0"/>
                <w:sz w:val="20"/>
                <w:szCs w:val="20"/>
                <w:lang w:eastAsia="ar-SA"/>
                <w14:ligatures w14:val="none"/>
              </w:rPr>
              <w:t>2</w:t>
            </w:r>
            <w:r w:rsidR="00320581" w:rsidRPr="003C05AC">
              <w:rPr>
                <w:rFonts w:ascii="Arial Nova" w:eastAsia="Times New Roman" w:hAnsi="Arial Nova" w:cs="Tahoma"/>
                <w:kern w:val="0"/>
                <w:sz w:val="20"/>
                <w:szCs w:val="20"/>
                <w:lang w:eastAsia="ar-SA"/>
                <w14:ligatures w14:val="none"/>
              </w:rPr>
              <w:t xml:space="preserve"> dinara/m</w:t>
            </w:r>
            <w:r w:rsidR="00320581" w:rsidRPr="003C05AC">
              <w:rPr>
                <w:rFonts w:ascii="Arial Nova" w:eastAsia="Times New Roman" w:hAnsi="Arial Nova" w:cs="Tahoma"/>
                <w:kern w:val="0"/>
                <w:sz w:val="20"/>
                <w:szCs w:val="20"/>
                <w:vertAlign w:val="superscript"/>
                <w:lang w:eastAsia="ar-SA"/>
                <w14:ligatures w14:val="none"/>
              </w:rPr>
              <w:t>3</w:t>
            </w:r>
          </w:p>
        </w:tc>
        <w:tc>
          <w:tcPr>
            <w:tcW w:w="2485" w:type="dxa"/>
            <w:shd w:val="clear" w:color="auto" w:fill="auto"/>
          </w:tcPr>
          <w:p w14:paraId="3984F8CF" w14:textId="13CC0CB0" w:rsidR="00320581" w:rsidRPr="003C05AC" w:rsidRDefault="004F4861" w:rsidP="00320581">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23</w:t>
            </w:r>
            <w:r w:rsidR="00320581" w:rsidRPr="003C05AC">
              <w:rPr>
                <w:rFonts w:ascii="Arial Nova" w:eastAsia="Times New Roman" w:hAnsi="Arial Nova" w:cs="Tahoma"/>
                <w:kern w:val="0"/>
                <w:sz w:val="20"/>
                <w:szCs w:val="20"/>
                <w:lang w:eastAsia="ar-SA"/>
                <w14:ligatures w14:val="none"/>
              </w:rPr>
              <w:t>,</w:t>
            </w:r>
            <w:r w:rsidRPr="003C05AC">
              <w:rPr>
                <w:rFonts w:ascii="Arial Nova" w:eastAsia="Times New Roman" w:hAnsi="Arial Nova" w:cs="Tahoma"/>
                <w:kern w:val="0"/>
                <w:sz w:val="20"/>
                <w:szCs w:val="20"/>
                <w:lang w:eastAsia="ar-SA"/>
                <w14:ligatures w14:val="none"/>
              </w:rPr>
              <w:t>28</w:t>
            </w:r>
            <w:r w:rsidR="00320581" w:rsidRPr="003C05AC">
              <w:rPr>
                <w:rFonts w:ascii="Arial Nova" w:eastAsia="Times New Roman" w:hAnsi="Arial Nova" w:cs="Tahoma"/>
                <w:kern w:val="0"/>
                <w:sz w:val="20"/>
                <w:szCs w:val="20"/>
                <w:lang w:eastAsia="ar-SA"/>
                <w14:ligatures w14:val="none"/>
              </w:rPr>
              <w:t xml:space="preserve"> dinara/m</w:t>
            </w:r>
            <w:r w:rsidR="00320581" w:rsidRPr="003C05AC">
              <w:rPr>
                <w:rFonts w:ascii="Arial Nova" w:eastAsia="Times New Roman" w:hAnsi="Arial Nova" w:cs="Tahoma"/>
                <w:kern w:val="0"/>
                <w:sz w:val="20"/>
                <w:szCs w:val="20"/>
                <w:vertAlign w:val="superscript"/>
                <w:lang w:eastAsia="ar-SA"/>
                <w14:ligatures w14:val="none"/>
              </w:rPr>
              <w:t>3</w:t>
            </w:r>
          </w:p>
        </w:tc>
      </w:tr>
      <w:tr w:rsidR="00320581" w:rsidRPr="003C05AC" w14:paraId="119EF0A5" w14:textId="77777777" w:rsidTr="004F4861">
        <w:tc>
          <w:tcPr>
            <w:tcW w:w="2510" w:type="dxa"/>
            <w:shd w:val="clear" w:color="auto" w:fill="E6E6E6"/>
          </w:tcPr>
          <w:p w14:paraId="561074E9" w14:textId="60BD5EC7" w:rsidR="00320581" w:rsidRPr="003C05AC" w:rsidRDefault="004F4861" w:rsidP="00320581">
            <w:pPr>
              <w:suppressAutoHyphens/>
              <w:overflowPunct w:val="0"/>
              <w:autoSpaceDE w:val="0"/>
              <w:spacing w:before="120" w:after="0" w:line="240" w:lineRule="auto"/>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Cena iznošenja smeća</w:t>
            </w:r>
          </w:p>
        </w:tc>
        <w:tc>
          <w:tcPr>
            <w:tcW w:w="1738" w:type="dxa"/>
            <w:shd w:val="clear" w:color="auto" w:fill="auto"/>
          </w:tcPr>
          <w:p w14:paraId="5062040E" w14:textId="257F0D2D" w:rsidR="00320581" w:rsidRPr="003C05AC" w:rsidRDefault="004F4861" w:rsidP="00320581">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m</w:t>
            </w:r>
            <w:r w:rsidRPr="003C05AC">
              <w:rPr>
                <w:rFonts w:ascii="Arial Nova" w:eastAsia="Times New Roman" w:hAnsi="Arial Nova" w:cs="Tahoma"/>
                <w:kern w:val="0"/>
                <w:sz w:val="20"/>
                <w:szCs w:val="20"/>
                <w:vertAlign w:val="superscript"/>
                <w:lang w:eastAsia="ar-SA"/>
                <w14:ligatures w14:val="none"/>
              </w:rPr>
              <w:t>2</w:t>
            </w:r>
          </w:p>
        </w:tc>
        <w:tc>
          <w:tcPr>
            <w:tcW w:w="2735" w:type="dxa"/>
            <w:shd w:val="clear" w:color="auto" w:fill="auto"/>
          </w:tcPr>
          <w:p w14:paraId="5B427F20" w14:textId="1E495C7D" w:rsidR="00320581" w:rsidRPr="003C05AC" w:rsidRDefault="004F4861" w:rsidP="00320581">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6</w:t>
            </w:r>
            <w:r w:rsidR="00320581" w:rsidRPr="003C05AC">
              <w:rPr>
                <w:rFonts w:ascii="Arial Nova" w:eastAsia="Times New Roman" w:hAnsi="Arial Nova" w:cs="Tahoma"/>
                <w:kern w:val="0"/>
                <w:sz w:val="20"/>
                <w:szCs w:val="20"/>
                <w:lang w:eastAsia="ar-SA"/>
                <w14:ligatures w14:val="none"/>
              </w:rPr>
              <w:t>,</w:t>
            </w:r>
            <w:r w:rsidRPr="003C05AC">
              <w:rPr>
                <w:rFonts w:ascii="Arial Nova" w:eastAsia="Times New Roman" w:hAnsi="Arial Nova" w:cs="Tahoma"/>
                <w:kern w:val="0"/>
                <w:sz w:val="20"/>
                <w:szCs w:val="20"/>
                <w:lang w:eastAsia="ar-SA"/>
                <w14:ligatures w14:val="none"/>
              </w:rPr>
              <w:t>50</w:t>
            </w:r>
            <w:r w:rsidR="00320581" w:rsidRPr="003C05AC">
              <w:rPr>
                <w:rFonts w:ascii="Arial Nova" w:eastAsia="Times New Roman" w:hAnsi="Arial Nova" w:cs="Tahoma"/>
                <w:kern w:val="0"/>
                <w:sz w:val="20"/>
                <w:szCs w:val="20"/>
                <w:lang w:eastAsia="ar-SA"/>
                <w14:ligatures w14:val="none"/>
              </w:rPr>
              <w:t xml:space="preserve"> dinara/m</w:t>
            </w:r>
            <w:r w:rsidRPr="003C05AC">
              <w:rPr>
                <w:rFonts w:ascii="Arial Nova" w:eastAsia="Times New Roman" w:hAnsi="Arial Nova" w:cs="Tahoma"/>
                <w:kern w:val="0"/>
                <w:sz w:val="20"/>
                <w:szCs w:val="20"/>
                <w:vertAlign w:val="superscript"/>
                <w:lang w:eastAsia="ar-SA"/>
                <w14:ligatures w14:val="none"/>
              </w:rPr>
              <w:t>2</w:t>
            </w:r>
          </w:p>
        </w:tc>
        <w:tc>
          <w:tcPr>
            <w:tcW w:w="2485" w:type="dxa"/>
            <w:shd w:val="clear" w:color="auto" w:fill="auto"/>
          </w:tcPr>
          <w:p w14:paraId="2113DA00" w14:textId="110772B6" w:rsidR="00320581" w:rsidRPr="003C05AC" w:rsidRDefault="004F4861" w:rsidP="00320581">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9</w:t>
            </w:r>
            <w:r w:rsidR="00320581" w:rsidRPr="003C05AC">
              <w:rPr>
                <w:rFonts w:ascii="Arial Nova" w:eastAsia="Times New Roman" w:hAnsi="Arial Nova" w:cs="Tahoma"/>
                <w:kern w:val="0"/>
                <w:sz w:val="20"/>
                <w:szCs w:val="20"/>
                <w:lang w:eastAsia="ar-SA"/>
                <w14:ligatures w14:val="none"/>
              </w:rPr>
              <w:t>,7</w:t>
            </w:r>
            <w:r w:rsidRPr="003C05AC">
              <w:rPr>
                <w:rFonts w:ascii="Arial Nova" w:eastAsia="Times New Roman" w:hAnsi="Arial Nova" w:cs="Tahoma"/>
                <w:kern w:val="0"/>
                <w:sz w:val="20"/>
                <w:szCs w:val="20"/>
                <w:lang w:eastAsia="ar-SA"/>
                <w14:ligatures w14:val="none"/>
              </w:rPr>
              <w:t>5</w:t>
            </w:r>
            <w:r w:rsidR="00320581" w:rsidRPr="003C05AC">
              <w:rPr>
                <w:rFonts w:ascii="Arial Nova" w:eastAsia="Times New Roman" w:hAnsi="Arial Nova" w:cs="Tahoma"/>
                <w:kern w:val="0"/>
                <w:sz w:val="20"/>
                <w:szCs w:val="20"/>
                <w:lang w:eastAsia="ar-SA"/>
                <w14:ligatures w14:val="none"/>
              </w:rPr>
              <w:t xml:space="preserve"> </w:t>
            </w:r>
            <w:r w:rsidRPr="003C05AC">
              <w:rPr>
                <w:rFonts w:ascii="Arial Nova" w:eastAsia="Times New Roman" w:hAnsi="Arial Nova" w:cs="Tahoma"/>
                <w:kern w:val="0"/>
                <w:sz w:val="20"/>
                <w:szCs w:val="20"/>
                <w:lang w:eastAsia="ar-SA"/>
                <w14:ligatures w14:val="none"/>
              </w:rPr>
              <w:t>dinara/m</w:t>
            </w:r>
            <w:r w:rsidRPr="003C05AC">
              <w:rPr>
                <w:rFonts w:ascii="Arial Nova" w:eastAsia="Times New Roman" w:hAnsi="Arial Nova" w:cs="Tahoma"/>
                <w:kern w:val="0"/>
                <w:sz w:val="20"/>
                <w:szCs w:val="20"/>
                <w:vertAlign w:val="superscript"/>
                <w:lang w:eastAsia="ar-SA"/>
                <w14:ligatures w14:val="none"/>
              </w:rPr>
              <w:t>2</w:t>
            </w:r>
          </w:p>
        </w:tc>
      </w:tr>
      <w:tr w:rsidR="00320581" w:rsidRPr="003C05AC" w14:paraId="746CF002" w14:textId="77777777" w:rsidTr="004F4861">
        <w:tc>
          <w:tcPr>
            <w:tcW w:w="2510" w:type="dxa"/>
            <w:shd w:val="clear" w:color="auto" w:fill="E6E6E6"/>
          </w:tcPr>
          <w:p w14:paraId="198297BA" w14:textId="6170C120" w:rsidR="00320581" w:rsidRPr="003C05AC" w:rsidRDefault="004F4861" w:rsidP="00320581">
            <w:pPr>
              <w:suppressAutoHyphens/>
              <w:overflowPunct w:val="0"/>
              <w:autoSpaceDE w:val="0"/>
              <w:spacing w:before="120" w:after="0" w:line="240" w:lineRule="auto"/>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 xml:space="preserve">Paušal za </w:t>
            </w:r>
            <w:r w:rsidR="00021742" w:rsidRPr="003C05AC">
              <w:rPr>
                <w:rFonts w:ascii="Arial Nova" w:eastAsia="Times New Roman" w:hAnsi="Arial Nova" w:cs="Tahoma"/>
                <w:kern w:val="0"/>
                <w:sz w:val="20"/>
                <w:szCs w:val="20"/>
                <w:lang w:eastAsia="ar-SA"/>
                <w14:ligatures w14:val="none"/>
              </w:rPr>
              <w:t xml:space="preserve">iznošenje smeća za </w:t>
            </w:r>
            <w:r w:rsidRPr="003C05AC">
              <w:rPr>
                <w:rFonts w:ascii="Arial Nova" w:eastAsia="Times New Roman" w:hAnsi="Arial Nova" w:cs="Tahoma"/>
                <w:kern w:val="0"/>
                <w:sz w:val="20"/>
                <w:szCs w:val="20"/>
                <w:lang w:eastAsia="ar-SA"/>
                <w14:ligatures w14:val="none"/>
              </w:rPr>
              <w:t>poslovne objekte do 50m</w:t>
            </w:r>
            <w:r w:rsidRPr="003C05AC">
              <w:rPr>
                <w:rFonts w:ascii="Arial Nova" w:eastAsia="Times New Roman" w:hAnsi="Arial Nova" w:cs="Tahoma"/>
                <w:kern w:val="0"/>
                <w:sz w:val="20"/>
                <w:szCs w:val="20"/>
                <w:vertAlign w:val="superscript"/>
                <w:lang w:eastAsia="ar-SA"/>
                <w14:ligatures w14:val="none"/>
              </w:rPr>
              <w:t>2</w:t>
            </w:r>
          </w:p>
        </w:tc>
        <w:tc>
          <w:tcPr>
            <w:tcW w:w="1738" w:type="dxa"/>
            <w:shd w:val="clear" w:color="auto" w:fill="auto"/>
          </w:tcPr>
          <w:p w14:paraId="42036D5F" w14:textId="30F11F33" w:rsidR="00320581" w:rsidRPr="003C05AC" w:rsidRDefault="004F4861" w:rsidP="00320581">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Paušalno</w:t>
            </w:r>
          </w:p>
        </w:tc>
        <w:tc>
          <w:tcPr>
            <w:tcW w:w="2735" w:type="dxa"/>
            <w:shd w:val="clear" w:color="auto" w:fill="auto"/>
          </w:tcPr>
          <w:p w14:paraId="1887B533" w14:textId="5F9E02F0" w:rsidR="00320581" w:rsidRPr="003C05AC" w:rsidRDefault="004F4861" w:rsidP="00320581">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 xml:space="preserve">Od 920 </w:t>
            </w:r>
            <w:r w:rsidR="00320581" w:rsidRPr="003C05AC">
              <w:rPr>
                <w:rFonts w:ascii="Arial Nova" w:eastAsia="Times New Roman" w:hAnsi="Arial Nova" w:cs="Tahoma"/>
                <w:kern w:val="0"/>
                <w:sz w:val="20"/>
                <w:szCs w:val="20"/>
                <w:lang w:eastAsia="ar-SA"/>
                <w14:ligatures w14:val="none"/>
              </w:rPr>
              <w:t>din</w:t>
            </w:r>
            <w:r w:rsidRPr="003C05AC">
              <w:rPr>
                <w:rFonts w:ascii="Arial Nova" w:eastAsia="Times New Roman" w:hAnsi="Arial Nova" w:cs="Tahoma"/>
                <w:kern w:val="0"/>
                <w:sz w:val="20"/>
                <w:szCs w:val="20"/>
                <w:lang w:eastAsia="ar-SA"/>
                <w14:ligatures w14:val="none"/>
              </w:rPr>
              <w:t>/mesečno</w:t>
            </w:r>
          </w:p>
        </w:tc>
        <w:tc>
          <w:tcPr>
            <w:tcW w:w="2485" w:type="dxa"/>
            <w:shd w:val="clear" w:color="auto" w:fill="auto"/>
          </w:tcPr>
          <w:p w14:paraId="293F1748" w14:textId="219B2A33" w:rsidR="00320581" w:rsidRPr="003C05AC" w:rsidRDefault="004F4861" w:rsidP="00320581">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 xml:space="preserve">1.360 </w:t>
            </w:r>
            <w:r w:rsidR="00320581" w:rsidRPr="003C05AC">
              <w:rPr>
                <w:rFonts w:ascii="Arial Nova" w:eastAsia="Times New Roman" w:hAnsi="Arial Nova" w:cs="Tahoma"/>
                <w:kern w:val="0"/>
                <w:sz w:val="20"/>
                <w:szCs w:val="20"/>
                <w:lang w:eastAsia="ar-SA"/>
                <w14:ligatures w14:val="none"/>
              </w:rPr>
              <w:t>din/</w:t>
            </w:r>
            <w:r w:rsidRPr="003C05AC">
              <w:rPr>
                <w:rFonts w:ascii="Arial Nova" w:eastAsia="Times New Roman" w:hAnsi="Arial Nova" w:cs="Tahoma"/>
                <w:kern w:val="0"/>
                <w:sz w:val="20"/>
                <w:szCs w:val="20"/>
                <w:lang w:eastAsia="ar-SA"/>
                <w14:ligatures w14:val="none"/>
              </w:rPr>
              <w:t>mesečno</w:t>
            </w:r>
          </w:p>
        </w:tc>
      </w:tr>
    </w:tbl>
    <w:p w14:paraId="1240682D" w14:textId="5980C1F3" w:rsidR="00320581" w:rsidRPr="003C05AC" w:rsidRDefault="00320581"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 xml:space="preserve">U odnosu na druge gradove u Srbiji, uočljivo je da su </w:t>
      </w:r>
      <w:r w:rsidRPr="003C05AC">
        <w:rPr>
          <w:rFonts w:ascii="Arial Nova" w:eastAsia="Times New Roman" w:hAnsi="Arial Nova" w:cs="Tahoma"/>
          <w:b/>
          <w:kern w:val="0"/>
          <w:sz w:val="24"/>
          <w:szCs w:val="24"/>
          <w:lang w:eastAsia="ar-SA"/>
          <w14:ligatures w14:val="none"/>
        </w:rPr>
        <w:t xml:space="preserve">cene vode </w:t>
      </w:r>
      <w:r w:rsidR="004F4861" w:rsidRPr="003C05AC">
        <w:rPr>
          <w:rFonts w:ascii="Arial Nova" w:eastAsia="Times New Roman" w:hAnsi="Arial Nova" w:cs="Tahoma"/>
          <w:b/>
          <w:kern w:val="0"/>
          <w:sz w:val="24"/>
          <w:szCs w:val="24"/>
          <w:lang w:eastAsia="ar-SA"/>
          <w14:ligatures w14:val="none"/>
        </w:rPr>
        <w:t xml:space="preserve">i iznošenja smeća </w:t>
      </w:r>
      <w:r w:rsidRPr="003C05AC">
        <w:rPr>
          <w:rFonts w:ascii="Arial Nova" w:eastAsia="Times New Roman" w:hAnsi="Arial Nova" w:cs="Tahoma"/>
          <w:kern w:val="0"/>
          <w:sz w:val="24"/>
          <w:szCs w:val="24"/>
          <w:lang w:eastAsia="ar-SA"/>
          <w14:ligatures w14:val="none"/>
        </w:rPr>
        <w:t xml:space="preserve">u </w:t>
      </w:r>
      <w:r w:rsidR="004F4861" w:rsidRPr="003C05AC">
        <w:rPr>
          <w:rFonts w:ascii="Arial Nova" w:eastAsia="Times New Roman" w:hAnsi="Arial Nova" w:cs="Tahoma"/>
          <w:kern w:val="0"/>
          <w:sz w:val="24"/>
          <w:szCs w:val="24"/>
          <w:lang w:eastAsia="ar-SA"/>
          <w14:ligatures w14:val="none"/>
        </w:rPr>
        <w:t>Novoj Varoši</w:t>
      </w:r>
      <w:r w:rsidRPr="003C05AC">
        <w:rPr>
          <w:rFonts w:ascii="Arial Nova" w:eastAsia="Times New Roman" w:hAnsi="Arial Nova" w:cs="Tahoma"/>
          <w:kern w:val="0"/>
          <w:sz w:val="24"/>
          <w:szCs w:val="24"/>
          <w:lang w:eastAsia="ar-SA"/>
          <w14:ligatures w14:val="none"/>
        </w:rPr>
        <w:t xml:space="preserve"> </w:t>
      </w:r>
      <w:r w:rsidRPr="003C05AC">
        <w:rPr>
          <w:rFonts w:ascii="Arial Nova" w:eastAsia="Times New Roman" w:hAnsi="Arial Nova" w:cs="Tahoma"/>
          <w:b/>
          <w:kern w:val="0"/>
          <w:sz w:val="24"/>
          <w:szCs w:val="24"/>
          <w:lang w:eastAsia="ar-SA"/>
          <w14:ligatures w14:val="none"/>
        </w:rPr>
        <w:t>niže</w:t>
      </w:r>
      <w:r w:rsidRPr="003C05AC">
        <w:rPr>
          <w:rFonts w:ascii="Arial Nova" w:eastAsia="Times New Roman" w:hAnsi="Arial Nova" w:cs="Tahoma"/>
          <w:kern w:val="0"/>
          <w:sz w:val="24"/>
          <w:szCs w:val="24"/>
          <w:lang w:eastAsia="ar-SA"/>
          <w14:ligatures w14:val="none"/>
        </w:rPr>
        <w:t xml:space="preserve"> od republičkog proseka. Naime, prosečna cena vode (tarifa za domaćinstva) u Srbiji iznosi 64,41 din./m</w:t>
      </w:r>
      <w:r w:rsidRPr="003C05AC">
        <w:rPr>
          <w:rFonts w:ascii="Arial Nova" w:eastAsia="Times New Roman" w:hAnsi="Arial Nova" w:cs="Tahoma"/>
          <w:kern w:val="0"/>
          <w:sz w:val="24"/>
          <w:szCs w:val="24"/>
          <w:vertAlign w:val="superscript"/>
          <w:lang w:eastAsia="ar-SA"/>
          <w14:ligatures w14:val="none"/>
        </w:rPr>
        <w:t>3</w:t>
      </w:r>
      <w:r w:rsidRPr="003C05AC">
        <w:rPr>
          <w:rFonts w:ascii="Arial Nova" w:eastAsia="Times New Roman" w:hAnsi="Arial Nova" w:cs="Tahoma"/>
          <w:kern w:val="0"/>
          <w:sz w:val="24"/>
          <w:szCs w:val="24"/>
          <w:lang w:eastAsia="ar-SA"/>
          <w14:ligatures w14:val="none"/>
        </w:rPr>
        <w:t xml:space="preserve"> što je za oko </w:t>
      </w:r>
      <w:r w:rsidR="004F4861" w:rsidRPr="003C05AC">
        <w:rPr>
          <w:rFonts w:ascii="Arial Nova" w:eastAsia="Times New Roman" w:hAnsi="Arial Nova" w:cs="Tahoma"/>
          <w:kern w:val="0"/>
          <w:sz w:val="24"/>
          <w:szCs w:val="24"/>
          <w:lang w:eastAsia="ar-SA"/>
          <w14:ligatures w14:val="none"/>
        </w:rPr>
        <w:t>3,6</w:t>
      </w:r>
      <w:r w:rsidRPr="003C05AC">
        <w:rPr>
          <w:rFonts w:ascii="Arial Nova" w:eastAsia="Times New Roman" w:hAnsi="Arial Nova" w:cs="Tahoma"/>
          <w:kern w:val="0"/>
          <w:sz w:val="24"/>
          <w:szCs w:val="24"/>
          <w:lang w:eastAsia="ar-SA"/>
          <w14:ligatures w14:val="none"/>
        </w:rPr>
        <w:t xml:space="preserve">% više od cene vode u </w:t>
      </w:r>
      <w:r w:rsidR="004F4861" w:rsidRPr="003C05AC">
        <w:rPr>
          <w:rFonts w:ascii="Arial Nova" w:eastAsia="Times New Roman" w:hAnsi="Arial Nova" w:cs="Tahoma"/>
          <w:kern w:val="0"/>
          <w:sz w:val="24"/>
          <w:szCs w:val="24"/>
          <w:lang w:eastAsia="ar-SA"/>
          <w14:ligatures w14:val="none"/>
        </w:rPr>
        <w:t>Novoj Varoši</w:t>
      </w:r>
      <w:r w:rsidRPr="003C05AC">
        <w:rPr>
          <w:rFonts w:ascii="Arial Nova" w:eastAsia="Times New Roman" w:hAnsi="Arial Nova" w:cs="Tahoma"/>
          <w:kern w:val="0"/>
          <w:sz w:val="24"/>
          <w:szCs w:val="24"/>
          <w:vertAlign w:val="superscript"/>
          <w:lang w:eastAsia="ar-SA"/>
          <w14:ligatures w14:val="none"/>
        </w:rPr>
        <w:footnoteReference w:id="2"/>
      </w:r>
      <w:r w:rsidRPr="003C05AC">
        <w:rPr>
          <w:rFonts w:ascii="Arial Nova" w:eastAsia="Times New Roman" w:hAnsi="Arial Nova" w:cs="Tahoma"/>
          <w:kern w:val="0"/>
          <w:sz w:val="24"/>
          <w:szCs w:val="24"/>
          <w:lang w:eastAsia="ar-SA"/>
          <w14:ligatures w14:val="none"/>
        </w:rPr>
        <w:t xml:space="preserve">. Sa druge strane cene usluga </w:t>
      </w:r>
      <w:r w:rsidR="004F4861" w:rsidRPr="003C05AC">
        <w:rPr>
          <w:rFonts w:ascii="Arial Nova" w:eastAsia="Times New Roman" w:hAnsi="Arial Nova" w:cs="Tahoma"/>
          <w:kern w:val="0"/>
          <w:sz w:val="24"/>
          <w:szCs w:val="24"/>
          <w:lang w:eastAsia="ar-SA"/>
          <w14:ligatures w14:val="none"/>
        </w:rPr>
        <w:t xml:space="preserve">iznošenja smeća u Novoj Varoši </w:t>
      </w:r>
      <w:r w:rsidRPr="003C05AC">
        <w:rPr>
          <w:rFonts w:ascii="Arial Nova" w:eastAsia="Times New Roman" w:hAnsi="Arial Nova" w:cs="Tahoma"/>
          <w:kern w:val="0"/>
          <w:sz w:val="24"/>
          <w:szCs w:val="24"/>
          <w:lang w:eastAsia="ar-SA"/>
          <w14:ligatures w14:val="none"/>
        </w:rPr>
        <w:t xml:space="preserve">u odnosu na republički prosek koji iznosi </w:t>
      </w:r>
      <w:r w:rsidR="004F4861" w:rsidRPr="003C05AC">
        <w:rPr>
          <w:rFonts w:ascii="Arial Nova" w:eastAsia="Times New Roman" w:hAnsi="Arial Nova" w:cs="Tahoma"/>
          <w:kern w:val="0"/>
          <w:sz w:val="24"/>
          <w:szCs w:val="24"/>
          <w:lang w:eastAsia="ar-SA"/>
          <w14:ligatures w14:val="none"/>
        </w:rPr>
        <w:t>7</w:t>
      </w:r>
      <w:r w:rsidRPr="003C05AC">
        <w:rPr>
          <w:rFonts w:ascii="Arial Nova" w:eastAsia="Times New Roman" w:hAnsi="Arial Nova" w:cs="Tahoma"/>
          <w:kern w:val="0"/>
          <w:sz w:val="24"/>
          <w:szCs w:val="24"/>
          <w:lang w:eastAsia="ar-SA"/>
          <w14:ligatures w14:val="none"/>
        </w:rPr>
        <w:t>,</w:t>
      </w:r>
      <w:r w:rsidR="004F4861" w:rsidRPr="003C05AC">
        <w:rPr>
          <w:rFonts w:ascii="Arial Nova" w:eastAsia="Times New Roman" w:hAnsi="Arial Nova" w:cs="Tahoma"/>
          <w:kern w:val="0"/>
          <w:sz w:val="24"/>
          <w:szCs w:val="24"/>
          <w:lang w:eastAsia="ar-SA"/>
          <w14:ligatures w14:val="none"/>
        </w:rPr>
        <w:t>74</w:t>
      </w:r>
      <w:r w:rsidRPr="003C05AC">
        <w:rPr>
          <w:rFonts w:ascii="Arial Nova" w:eastAsia="Times New Roman" w:hAnsi="Arial Nova" w:cs="Tahoma"/>
          <w:kern w:val="0"/>
          <w:sz w:val="24"/>
          <w:szCs w:val="24"/>
          <w:lang w:eastAsia="ar-SA"/>
          <w14:ligatures w14:val="none"/>
        </w:rPr>
        <w:t xml:space="preserve"> din/m</w:t>
      </w:r>
      <w:r w:rsidR="004F4861" w:rsidRPr="003C05AC">
        <w:rPr>
          <w:rFonts w:ascii="Arial Nova" w:eastAsia="Times New Roman" w:hAnsi="Arial Nova" w:cs="Tahoma"/>
          <w:kern w:val="0"/>
          <w:sz w:val="24"/>
          <w:szCs w:val="24"/>
          <w:vertAlign w:val="superscript"/>
          <w:lang w:eastAsia="ar-SA"/>
          <w14:ligatures w14:val="none"/>
        </w:rPr>
        <w:t>2</w:t>
      </w:r>
      <w:r w:rsidRPr="003C05AC">
        <w:rPr>
          <w:rFonts w:ascii="Arial Nova" w:eastAsia="Times New Roman" w:hAnsi="Arial Nova" w:cs="Tahoma"/>
          <w:kern w:val="0"/>
          <w:sz w:val="24"/>
          <w:szCs w:val="24"/>
          <w:lang w:eastAsia="ar-SA"/>
          <w14:ligatures w14:val="none"/>
        </w:rPr>
        <w:t xml:space="preserve"> </w:t>
      </w:r>
      <w:r w:rsidR="004F4861" w:rsidRPr="003C05AC">
        <w:rPr>
          <w:rFonts w:ascii="Arial Nova" w:eastAsia="Times New Roman" w:hAnsi="Arial Nova" w:cs="Tahoma"/>
          <w:kern w:val="0"/>
          <w:sz w:val="24"/>
          <w:szCs w:val="24"/>
          <w:lang w:eastAsia="ar-SA"/>
          <w14:ligatures w14:val="none"/>
        </w:rPr>
        <w:t>niže</w:t>
      </w:r>
      <w:r w:rsidRPr="003C05AC">
        <w:rPr>
          <w:rFonts w:ascii="Arial Nova" w:eastAsia="Times New Roman" w:hAnsi="Arial Nova" w:cs="Tahoma"/>
          <w:kern w:val="0"/>
          <w:sz w:val="24"/>
          <w:szCs w:val="24"/>
          <w:lang w:eastAsia="ar-SA"/>
          <w14:ligatures w14:val="none"/>
        </w:rPr>
        <w:t xml:space="preserve"> su od republičkog proseka za </w:t>
      </w:r>
      <w:r w:rsidR="00E858F0" w:rsidRPr="003C05AC">
        <w:rPr>
          <w:rFonts w:ascii="Arial Nova" w:eastAsia="Times New Roman" w:hAnsi="Arial Nova" w:cs="Tahoma"/>
          <w:kern w:val="0"/>
          <w:sz w:val="24"/>
          <w:szCs w:val="24"/>
          <w:lang w:eastAsia="ar-SA"/>
          <w14:ligatures w14:val="none"/>
        </w:rPr>
        <w:t>zabrinjavajuće visokih 1</w:t>
      </w:r>
      <w:r w:rsidRPr="003C05AC">
        <w:rPr>
          <w:rFonts w:ascii="Arial Nova" w:eastAsia="Times New Roman" w:hAnsi="Arial Nova" w:cs="Tahoma"/>
          <w:kern w:val="0"/>
          <w:sz w:val="24"/>
          <w:szCs w:val="24"/>
          <w:lang w:eastAsia="ar-SA"/>
          <w14:ligatures w14:val="none"/>
        </w:rPr>
        <w:t>6%.</w:t>
      </w:r>
    </w:p>
    <w:p w14:paraId="66A5C1AB" w14:textId="77777777" w:rsidR="00AF5D8F" w:rsidRPr="003C05AC" w:rsidRDefault="00AF5D8F"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p>
    <w:p w14:paraId="4BE94C1B" w14:textId="77777777" w:rsidR="00320581" w:rsidRPr="003C05AC" w:rsidRDefault="00320581" w:rsidP="00E858F0">
      <w:pPr>
        <w:pStyle w:val="Heading2"/>
        <w:numPr>
          <w:ilvl w:val="0"/>
          <w:numId w:val="15"/>
        </w:numPr>
        <w:rPr>
          <w:rFonts w:ascii="Arial Nova" w:eastAsia="Calibri" w:hAnsi="Arial Nova"/>
          <w:color w:val="385623" w:themeColor="accent6" w:themeShade="80"/>
          <w:sz w:val="32"/>
          <w:szCs w:val="32"/>
        </w:rPr>
      </w:pPr>
      <w:bookmarkStart w:id="16" w:name="_Toc134439853"/>
      <w:r w:rsidRPr="003C05AC">
        <w:rPr>
          <w:rFonts w:ascii="Arial Nova" w:eastAsia="Calibri" w:hAnsi="Arial Nova"/>
          <w:color w:val="385623" w:themeColor="accent6" w:themeShade="80"/>
          <w:sz w:val="32"/>
          <w:szCs w:val="32"/>
        </w:rPr>
        <w:t>Potreban nivo cena osnovnih komunalnih usluga</w:t>
      </w:r>
      <w:bookmarkEnd w:id="16"/>
    </w:p>
    <w:p w14:paraId="501985C5" w14:textId="77777777" w:rsidR="00320581" w:rsidRPr="003C05AC" w:rsidRDefault="00320581"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U narednoj tabeli prikazan je izračunat potrebni nivo jediničnih cena osnovnih komunalnih usluga. To je nivo cena koji bi bio, uz pretpostavku da će troškovi merama racionalizacije svih vidova trošenja biti zadržani na postojećem nivou, dovoljan da preduzeće iz sopstvenih prihoda servisira sve izdatke, odnosno da posluje na održivim osnovama.</w:t>
      </w:r>
    </w:p>
    <w:p w14:paraId="5B8C75CE" w14:textId="538C562F" w:rsidR="009E7BC4" w:rsidRPr="003C05AC" w:rsidRDefault="009E7BC4" w:rsidP="009E7BC4">
      <w:pPr>
        <w:suppressAutoHyphens/>
        <w:overflowPunct w:val="0"/>
        <w:autoSpaceDE w:val="0"/>
        <w:spacing w:before="120" w:after="0" w:line="240" w:lineRule="auto"/>
        <w:jc w:val="both"/>
        <w:textAlignment w:val="baseline"/>
        <w:rPr>
          <w:rFonts w:ascii="Arial Nova" w:eastAsia="Times New Roman" w:hAnsi="Arial Nova" w:cs="Tahoma"/>
          <w:b/>
          <w:bCs/>
          <w:i/>
          <w:iCs/>
          <w:kern w:val="0"/>
          <w:sz w:val="24"/>
          <w:szCs w:val="24"/>
          <w:lang w:eastAsia="ar-SA"/>
          <w14:ligatures w14:val="none"/>
        </w:rPr>
      </w:pPr>
      <w:r w:rsidRPr="003C05AC">
        <w:rPr>
          <w:rFonts w:ascii="Arial Nova" w:eastAsia="Times New Roman" w:hAnsi="Arial Nova" w:cs="Tahoma"/>
          <w:b/>
          <w:bCs/>
          <w:i/>
          <w:iCs/>
          <w:kern w:val="0"/>
          <w:sz w:val="24"/>
          <w:szCs w:val="24"/>
          <w:lang w:eastAsia="ar-SA"/>
          <w14:ligatures w14:val="none"/>
        </w:rPr>
        <w:t>Tabela: Potreban nivo cena osnovnih komunalnih usluga u Novoj Varoši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1134"/>
        <w:gridCol w:w="1985"/>
        <w:gridCol w:w="1417"/>
        <w:gridCol w:w="2268"/>
      </w:tblGrid>
      <w:tr w:rsidR="00320581" w:rsidRPr="003C05AC" w14:paraId="4C5AD9F4" w14:textId="77777777" w:rsidTr="00E858F0">
        <w:tc>
          <w:tcPr>
            <w:tcW w:w="2263" w:type="dxa"/>
            <w:tcBorders>
              <w:bottom w:val="single" w:sz="4" w:space="0" w:color="auto"/>
            </w:tcBorders>
            <w:shd w:val="clear" w:color="auto" w:fill="E6E6E6"/>
            <w:vAlign w:val="center"/>
          </w:tcPr>
          <w:p w14:paraId="7E2DA7DC" w14:textId="77777777" w:rsidR="00320581" w:rsidRPr="003C05AC" w:rsidRDefault="00320581" w:rsidP="00AF5D8F">
            <w:pPr>
              <w:suppressAutoHyphens/>
              <w:overflowPunct w:val="0"/>
              <w:autoSpaceDE w:val="0"/>
              <w:spacing w:before="120" w:after="0" w:line="240" w:lineRule="auto"/>
              <w:jc w:val="center"/>
              <w:textAlignment w:val="baseline"/>
              <w:rPr>
                <w:rFonts w:ascii="Arial Nova" w:eastAsia="Times New Roman" w:hAnsi="Arial Nova" w:cs="Tahoma"/>
                <w:b/>
                <w:kern w:val="0"/>
                <w:sz w:val="20"/>
                <w:szCs w:val="20"/>
                <w:lang w:eastAsia="ar-SA"/>
                <w14:ligatures w14:val="none"/>
              </w:rPr>
            </w:pPr>
            <w:r w:rsidRPr="003C05AC">
              <w:rPr>
                <w:rFonts w:ascii="Arial Nova" w:eastAsia="Times New Roman" w:hAnsi="Arial Nova" w:cs="Tahoma"/>
                <w:b/>
                <w:kern w:val="0"/>
                <w:sz w:val="20"/>
                <w:szCs w:val="20"/>
                <w:lang w:eastAsia="ar-SA"/>
                <w14:ligatures w14:val="none"/>
              </w:rPr>
              <w:t>Komunalna usluga</w:t>
            </w:r>
          </w:p>
        </w:tc>
        <w:tc>
          <w:tcPr>
            <w:tcW w:w="1134" w:type="dxa"/>
            <w:tcBorders>
              <w:bottom w:val="single" w:sz="4" w:space="0" w:color="auto"/>
            </w:tcBorders>
            <w:shd w:val="clear" w:color="auto" w:fill="E6E6E6"/>
            <w:vAlign w:val="center"/>
          </w:tcPr>
          <w:p w14:paraId="388DA632" w14:textId="77777777" w:rsidR="00320581" w:rsidRPr="003C05AC" w:rsidRDefault="00320581" w:rsidP="00AF5D8F">
            <w:pPr>
              <w:suppressAutoHyphens/>
              <w:overflowPunct w:val="0"/>
              <w:autoSpaceDE w:val="0"/>
              <w:spacing w:before="120" w:after="0" w:line="240" w:lineRule="auto"/>
              <w:jc w:val="center"/>
              <w:textAlignment w:val="baseline"/>
              <w:rPr>
                <w:rFonts w:ascii="Arial Nova" w:eastAsia="Times New Roman" w:hAnsi="Arial Nova" w:cs="Tahoma"/>
                <w:b/>
                <w:kern w:val="0"/>
                <w:sz w:val="20"/>
                <w:szCs w:val="20"/>
                <w:lang w:eastAsia="ar-SA"/>
                <w14:ligatures w14:val="none"/>
              </w:rPr>
            </w:pPr>
            <w:r w:rsidRPr="003C05AC">
              <w:rPr>
                <w:rFonts w:ascii="Arial Nova" w:eastAsia="Times New Roman" w:hAnsi="Arial Nova" w:cs="Tahoma"/>
                <w:b/>
                <w:kern w:val="0"/>
                <w:sz w:val="20"/>
                <w:szCs w:val="20"/>
                <w:lang w:eastAsia="ar-SA"/>
                <w14:ligatures w14:val="none"/>
              </w:rPr>
              <w:t>Jedinica mere</w:t>
            </w:r>
          </w:p>
        </w:tc>
        <w:tc>
          <w:tcPr>
            <w:tcW w:w="1985" w:type="dxa"/>
            <w:tcBorders>
              <w:bottom w:val="single" w:sz="4" w:space="0" w:color="auto"/>
            </w:tcBorders>
            <w:shd w:val="clear" w:color="auto" w:fill="E6E6E6"/>
            <w:vAlign w:val="center"/>
          </w:tcPr>
          <w:p w14:paraId="2D2DAEFF" w14:textId="6960B7D5" w:rsidR="00320581" w:rsidRPr="003C05AC" w:rsidRDefault="00320581" w:rsidP="00AF5D8F">
            <w:pPr>
              <w:suppressAutoHyphens/>
              <w:overflowPunct w:val="0"/>
              <w:autoSpaceDE w:val="0"/>
              <w:spacing w:before="120" w:after="0" w:line="240" w:lineRule="auto"/>
              <w:jc w:val="center"/>
              <w:textAlignment w:val="baseline"/>
              <w:rPr>
                <w:rFonts w:ascii="Arial Nova" w:eastAsia="Times New Roman" w:hAnsi="Arial Nova" w:cs="Tahoma"/>
                <w:b/>
                <w:kern w:val="0"/>
                <w:sz w:val="20"/>
                <w:szCs w:val="20"/>
                <w:lang w:eastAsia="ar-SA"/>
                <w14:ligatures w14:val="none"/>
              </w:rPr>
            </w:pPr>
            <w:r w:rsidRPr="003C05AC">
              <w:rPr>
                <w:rFonts w:ascii="Arial Nova" w:eastAsia="Times New Roman" w:hAnsi="Arial Nova" w:cs="Tahoma"/>
                <w:b/>
                <w:kern w:val="0"/>
                <w:sz w:val="20"/>
                <w:szCs w:val="20"/>
                <w:lang w:eastAsia="ar-SA"/>
                <w14:ligatures w14:val="none"/>
              </w:rPr>
              <w:t xml:space="preserve">Postojeća cena - </w:t>
            </w:r>
            <w:r w:rsidR="0095041E" w:rsidRPr="003C05AC">
              <w:rPr>
                <w:rFonts w:ascii="Arial Nova" w:eastAsia="Times New Roman" w:hAnsi="Arial Nova" w:cs="Tahoma"/>
                <w:b/>
                <w:kern w:val="0"/>
                <w:sz w:val="20"/>
                <w:szCs w:val="20"/>
                <w:lang w:eastAsia="ar-SA"/>
                <w14:ligatures w14:val="none"/>
              </w:rPr>
              <w:t>t</w:t>
            </w:r>
            <w:r w:rsidRPr="003C05AC">
              <w:rPr>
                <w:rFonts w:ascii="Arial Nova" w:eastAsia="Times New Roman" w:hAnsi="Arial Nova" w:cs="Tahoma"/>
                <w:b/>
                <w:kern w:val="0"/>
                <w:sz w:val="20"/>
                <w:szCs w:val="20"/>
                <w:lang w:eastAsia="ar-SA"/>
                <w14:ligatures w14:val="none"/>
              </w:rPr>
              <w:t>arifa za domaćinstva</w:t>
            </w:r>
          </w:p>
        </w:tc>
        <w:tc>
          <w:tcPr>
            <w:tcW w:w="1417" w:type="dxa"/>
            <w:tcBorders>
              <w:bottom w:val="single" w:sz="4" w:space="0" w:color="auto"/>
            </w:tcBorders>
            <w:shd w:val="clear" w:color="auto" w:fill="E6E6E6"/>
            <w:vAlign w:val="center"/>
          </w:tcPr>
          <w:p w14:paraId="4C9F3684" w14:textId="77777777" w:rsidR="00320581" w:rsidRPr="003C05AC" w:rsidRDefault="00320581" w:rsidP="00AF5D8F">
            <w:pPr>
              <w:suppressAutoHyphens/>
              <w:overflowPunct w:val="0"/>
              <w:autoSpaceDE w:val="0"/>
              <w:spacing w:before="120" w:after="0" w:line="240" w:lineRule="auto"/>
              <w:jc w:val="center"/>
              <w:textAlignment w:val="baseline"/>
              <w:rPr>
                <w:rFonts w:ascii="Arial Nova" w:eastAsia="Times New Roman" w:hAnsi="Arial Nova" w:cs="Tahoma"/>
                <w:b/>
                <w:kern w:val="0"/>
                <w:sz w:val="20"/>
                <w:szCs w:val="20"/>
                <w:lang w:eastAsia="ar-SA"/>
                <w14:ligatures w14:val="none"/>
              </w:rPr>
            </w:pPr>
            <w:r w:rsidRPr="003C05AC">
              <w:rPr>
                <w:rFonts w:ascii="Arial Nova" w:eastAsia="Times New Roman" w:hAnsi="Arial Nova" w:cs="Tahoma"/>
                <w:b/>
                <w:kern w:val="0"/>
                <w:sz w:val="20"/>
                <w:szCs w:val="20"/>
                <w:lang w:eastAsia="ar-SA"/>
                <w14:ligatures w14:val="none"/>
              </w:rPr>
              <w:t>Potreban rast</w:t>
            </w:r>
          </w:p>
        </w:tc>
        <w:tc>
          <w:tcPr>
            <w:tcW w:w="2268" w:type="dxa"/>
            <w:tcBorders>
              <w:bottom w:val="single" w:sz="4" w:space="0" w:color="auto"/>
            </w:tcBorders>
            <w:shd w:val="clear" w:color="auto" w:fill="E6E6E6"/>
            <w:vAlign w:val="center"/>
          </w:tcPr>
          <w:p w14:paraId="12FB438B" w14:textId="30995909" w:rsidR="00E858F0" w:rsidRPr="003C05AC" w:rsidRDefault="00320581" w:rsidP="00AF5D8F">
            <w:pPr>
              <w:suppressAutoHyphens/>
              <w:overflowPunct w:val="0"/>
              <w:autoSpaceDE w:val="0"/>
              <w:spacing w:before="120" w:after="0" w:line="240" w:lineRule="auto"/>
              <w:jc w:val="center"/>
              <w:textAlignment w:val="baseline"/>
              <w:rPr>
                <w:rFonts w:ascii="Arial Nova" w:eastAsia="Times New Roman" w:hAnsi="Arial Nova" w:cs="Tahoma"/>
                <w:b/>
                <w:kern w:val="0"/>
                <w:sz w:val="20"/>
                <w:szCs w:val="20"/>
                <w:lang w:eastAsia="ar-SA"/>
                <w14:ligatures w14:val="none"/>
              </w:rPr>
            </w:pPr>
            <w:r w:rsidRPr="003C05AC">
              <w:rPr>
                <w:rFonts w:ascii="Arial Nova" w:eastAsia="Times New Roman" w:hAnsi="Arial Nova" w:cs="Tahoma"/>
                <w:b/>
                <w:kern w:val="0"/>
                <w:sz w:val="20"/>
                <w:szCs w:val="20"/>
                <w:lang w:eastAsia="ar-SA"/>
                <w14:ligatures w14:val="none"/>
              </w:rPr>
              <w:t>Izračunata i preporučena cena</w:t>
            </w:r>
            <w:r w:rsidR="00E858F0" w:rsidRPr="003C05AC">
              <w:rPr>
                <w:rFonts w:ascii="Arial Nova" w:eastAsia="Times New Roman" w:hAnsi="Arial Nova" w:cs="Tahoma"/>
                <w:b/>
                <w:kern w:val="0"/>
                <w:sz w:val="20"/>
                <w:szCs w:val="20"/>
                <w:lang w:eastAsia="ar-SA"/>
                <w14:ligatures w14:val="none"/>
              </w:rPr>
              <w:t xml:space="preserve"> u 2023-ćoj godini</w:t>
            </w:r>
          </w:p>
        </w:tc>
      </w:tr>
      <w:tr w:rsidR="00320581" w:rsidRPr="003C05AC" w14:paraId="02CBD44B" w14:textId="77777777" w:rsidTr="00E858F0">
        <w:tc>
          <w:tcPr>
            <w:tcW w:w="2263" w:type="dxa"/>
            <w:shd w:val="clear" w:color="auto" w:fill="E6E6E6"/>
          </w:tcPr>
          <w:p w14:paraId="546830CB" w14:textId="77777777" w:rsidR="00320581" w:rsidRPr="003C05AC" w:rsidRDefault="00320581" w:rsidP="00AF5D8F">
            <w:pPr>
              <w:suppressAutoHyphens/>
              <w:overflowPunct w:val="0"/>
              <w:autoSpaceDE w:val="0"/>
              <w:spacing w:before="120" w:after="0" w:line="240" w:lineRule="auto"/>
              <w:textAlignment w:val="baseline"/>
              <w:rPr>
                <w:rFonts w:ascii="Arial Nova" w:eastAsia="Times New Roman" w:hAnsi="Arial Nova" w:cs="Tahoma"/>
                <w:b/>
                <w:kern w:val="0"/>
                <w:sz w:val="20"/>
                <w:szCs w:val="20"/>
                <w:lang w:eastAsia="ar-SA"/>
                <w14:ligatures w14:val="none"/>
              </w:rPr>
            </w:pPr>
            <w:r w:rsidRPr="003C05AC">
              <w:rPr>
                <w:rFonts w:ascii="Arial Nova" w:eastAsia="Times New Roman" w:hAnsi="Arial Nova" w:cs="Tahoma"/>
                <w:b/>
                <w:kern w:val="0"/>
                <w:sz w:val="20"/>
                <w:szCs w:val="20"/>
                <w:lang w:eastAsia="ar-SA"/>
                <w14:ligatures w14:val="none"/>
              </w:rPr>
              <w:t>Isporučena voda za piće</w:t>
            </w:r>
          </w:p>
        </w:tc>
        <w:tc>
          <w:tcPr>
            <w:tcW w:w="1134" w:type="dxa"/>
            <w:shd w:val="clear" w:color="auto" w:fill="auto"/>
          </w:tcPr>
          <w:p w14:paraId="3C24BCB4" w14:textId="77777777" w:rsidR="00320581" w:rsidRPr="003C05AC" w:rsidRDefault="00320581" w:rsidP="00AF5D8F">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m</w:t>
            </w:r>
            <w:r w:rsidRPr="003C05AC">
              <w:rPr>
                <w:rFonts w:ascii="Arial Nova" w:eastAsia="Times New Roman" w:hAnsi="Arial Nova" w:cs="Tahoma"/>
                <w:kern w:val="0"/>
                <w:sz w:val="20"/>
                <w:szCs w:val="20"/>
                <w:vertAlign w:val="superscript"/>
                <w:lang w:eastAsia="ar-SA"/>
                <w14:ligatures w14:val="none"/>
              </w:rPr>
              <w:t>3</w:t>
            </w:r>
          </w:p>
        </w:tc>
        <w:tc>
          <w:tcPr>
            <w:tcW w:w="1985" w:type="dxa"/>
            <w:shd w:val="clear" w:color="auto" w:fill="auto"/>
          </w:tcPr>
          <w:p w14:paraId="686820E0" w14:textId="32048665" w:rsidR="00320581" w:rsidRPr="003C05AC" w:rsidRDefault="00E858F0" w:rsidP="00AF5D8F">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62</w:t>
            </w:r>
            <w:r w:rsidR="00320581" w:rsidRPr="003C05AC">
              <w:rPr>
                <w:rFonts w:ascii="Arial Nova" w:eastAsia="Times New Roman" w:hAnsi="Arial Nova" w:cs="Tahoma"/>
                <w:kern w:val="0"/>
                <w:sz w:val="20"/>
                <w:szCs w:val="20"/>
                <w:lang w:eastAsia="ar-SA"/>
                <w14:ligatures w14:val="none"/>
              </w:rPr>
              <w:t>,</w:t>
            </w:r>
            <w:r w:rsidRPr="003C05AC">
              <w:rPr>
                <w:rFonts w:ascii="Arial Nova" w:eastAsia="Times New Roman" w:hAnsi="Arial Nova" w:cs="Tahoma"/>
                <w:kern w:val="0"/>
                <w:sz w:val="20"/>
                <w:szCs w:val="20"/>
                <w:lang w:eastAsia="ar-SA"/>
                <w14:ligatures w14:val="none"/>
              </w:rPr>
              <w:t>08</w:t>
            </w:r>
            <w:r w:rsidR="00320581" w:rsidRPr="003C05AC">
              <w:rPr>
                <w:rFonts w:ascii="Arial Nova" w:eastAsia="Times New Roman" w:hAnsi="Arial Nova" w:cs="Tahoma"/>
                <w:kern w:val="0"/>
                <w:sz w:val="20"/>
                <w:szCs w:val="20"/>
                <w:lang w:eastAsia="ar-SA"/>
                <w14:ligatures w14:val="none"/>
              </w:rPr>
              <w:t xml:space="preserve"> dinara/m</w:t>
            </w:r>
            <w:r w:rsidR="00320581" w:rsidRPr="003C05AC">
              <w:rPr>
                <w:rFonts w:ascii="Arial Nova" w:eastAsia="Times New Roman" w:hAnsi="Arial Nova" w:cs="Tahoma"/>
                <w:kern w:val="0"/>
                <w:sz w:val="20"/>
                <w:szCs w:val="20"/>
                <w:vertAlign w:val="superscript"/>
                <w:lang w:eastAsia="ar-SA"/>
                <w14:ligatures w14:val="none"/>
              </w:rPr>
              <w:t>3</w:t>
            </w:r>
          </w:p>
        </w:tc>
        <w:tc>
          <w:tcPr>
            <w:tcW w:w="1417" w:type="dxa"/>
            <w:shd w:val="clear" w:color="auto" w:fill="auto"/>
          </w:tcPr>
          <w:p w14:paraId="7DC22942" w14:textId="77777777" w:rsidR="00320581" w:rsidRPr="003C05AC" w:rsidRDefault="00320581" w:rsidP="00AF5D8F">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Arial"/>
                <w:b/>
                <w:bCs/>
                <w:kern w:val="0"/>
                <w:sz w:val="20"/>
                <w:szCs w:val="20"/>
                <w:lang w:val="en-US"/>
                <w14:ligatures w14:val="none"/>
              </w:rPr>
              <w:t>33%</w:t>
            </w:r>
          </w:p>
        </w:tc>
        <w:tc>
          <w:tcPr>
            <w:tcW w:w="2268" w:type="dxa"/>
            <w:shd w:val="clear" w:color="auto" w:fill="FFFF99"/>
          </w:tcPr>
          <w:p w14:paraId="1CB5BACC" w14:textId="24268E3A" w:rsidR="00320581" w:rsidRPr="003C05AC" w:rsidRDefault="00E858F0" w:rsidP="00AF5D8F">
            <w:pPr>
              <w:suppressAutoHyphens/>
              <w:overflowPunct w:val="0"/>
              <w:autoSpaceDE w:val="0"/>
              <w:spacing w:before="120" w:after="0" w:line="240" w:lineRule="auto"/>
              <w:jc w:val="center"/>
              <w:textAlignment w:val="baseline"/>
              <w:rPr>
                <w:rFonts w:ascii="Arial Nova" w:eastAsia="Times New Roman" w:hAnsi="Arial Nova" w:cs="Tahoma"/>
                <w:b/>
                <w:kern w:val="0"/>
                <w:sz w:val="20"/>
                <w:szCs w:val="20"/>
                <w:lang w:eastAsia="ar-SA"/>
                <w14:ligatures w14:val="none"/>
              </w:rPr>
            </w:pPr>
            <w:r w:rsidRPr="003C05AC">
              <w:rPr>
                <w:rFonts w:ascii="Arial Nova" w:eastAsia="Times New Roman" w:hAnsi="Arial Nova" w:cs="Tahoma"/>
                <w:b/>
                <w:kern w:val="0"/>
                <w:sz w:val="20"/>
                <w:szCs w:val="20"/>
                <w:lang w:eastAsia="ar-SA"/>
                <w14:ligatures w14:val="none"/>
              </w:rPr>
              <w:t>82</w:t>
            </w:r>
            <w:r w:rsidR="00320581" w:rsidRPr="003C05AC">
              <w:rPr>
                <w:rFonts w:ascii="Arial Nova" w:eastAsia="Times New Roman" w:hAnsi="Arial Nova" w:cs="Tahoma"/>
                <w:b/>
                <w:kern w:val="0"/>
                <w:sz w:val="20"/>
                <w:szCs w:val="20"/>
                <w:lang w:eastAsia="ar-SA"/>
                <w14:ligatures w14:val="none"/>
              </w:rPr>
              <w:t>,</w:t>
            </w:r>
            <w:r w:rsidRPr="003C05AC">
              <w:rPr>
                <w:rFonts w:ascii="Arial Nova" w:eastAsia="Times New Roman" w:hAnsi="Arial Nova" w:cs="Tahoma"/>
                <w:b/>
                <w:kern w:val="0"/>
                <w:sz w:val="20"/>
                <w:szCs w:val="20"/>
                <w:lang w:eastAsia="ar-SA"/>
                <w14:ligatures w14:val="none"/>
              </w:rPr>
              <w:t>57</w:t>
            </w:r>
            <w:r w:rsidR="00320581" w:rsidRPr="003C05AC">
              <w:rPr>
                <w:rFonts w:ascii="Arial Nova" w:eastAsia="Times New Roman" w:hAnsi="Arial Nova" w:cs="Tahoma"/>
                <w:b/>
                <w:kern w:val="0"/>
                <w:sz w:val="20"/>
                <w:szCs w:val="20"/>
                <w:lang w:eastAsia="ar-SA"/>
                <w14:ligatures w14:val="none"/>
              </w:rPr>
              <w:t xml:space="preserve"> dinara/m</w:t>
            </w:r>
            <w:r w:rsidR="00320581" w:rsidRPr="003C05AC">
              <w:rPr>
                <w:rFonts w:ascii="Arial Nova" w:eastAsia="Times New Roman" w:hAnsi="Arial Nova" w:cs="Tahoma"/>
                <w:b/>
                <w:kern w:val="0"/>
                <w:sz w:val="20"/>
                <w:szCs w:val="20"/>
                <w:vertAlign w:val="superscript"/>
                <w:lang w:eastAsia="ar-SA"/>
                <w14:ligatures w14:val="none"/>
              </w:rPr>
              <w:t>3</w:t>
            </w:r>
          </w:p>
        </w:tc>
      </w:tr>
      <w:tr w:rsidR="00320581" w:rsidRPr="003C05AC" w14:paraId="73029198" w14:textId="77777777" w:rsidTr="00E858F0">
        <w:tc>
          <w:tcPr>
            <w:tcW w:w="2263" w:type="dxa"/>
            <w:shd w:val="clear" w:color="auto" w:fill="E6E6E6"/>
          </w:tcPr>
          <w:p w14:paraId="7EB13ADC" w14:textId="77777777" w:rsidR="00320581" w:rsidRPr="003C05AC" w:rsidRDefault="00320581" w:rsidP="00AF5D8F">
            <w:pPr>
              <w:suppressAutoHyphens/>
              <w:overflowPunct w:val="0"/>
              <w:autoSpaceDE w:val="0"/>
              <w:spacing w:before="120" w:after="0" w:line="240" w:lineRule="auto"/>
              <w:textAlignment w:val="baseline"/>
              <w:rPr>
                <w:rFonts w:ascii="Arial Nova" w:eastAsia="Times New Roman" w:hAnsi="Arial Nova" w:cs="Tahoma"/>
                <w:b/>
                <w:kern w:val="0"/>
                <w:sz w:val="20"/>
                <w:szCs w:val="20"/>
                <w:lang w:eastAsia="ar-SA"/>
                <w14:ligatures w14:val="none"/>
              </w:rPr>
            </w:pPr>
            <w:r w:rsidRPr="003C05AC">
              <w:rPr>
                <w:rFonts w:ascii="Arial Nova" w:eastAsia="Times New Roman" w:hAnsi="Arial Nova" w:cs="Tahoma"/>
                <w:b/>
                <w:kern w:val="0"/>
                <w:sz w:val="20"/>
                <w:szCs w:val="20"/>
                <w:lang w:eastAsia="ar-SA"/>
                <w14:ligatures w14:val="none"/>
              </w:rPr>
              <w:t>Kanalizacija</w:t>
            </w:r>
          </w:p>
        </w:tc>
        <w:tc>
          <w:tcPr>
            <w:tcW w:w="1134" w:type="dxa"/>
            <w:shd w:val="clear" w:color="auto" w:fill="auto"/>
          </w:tcPr>
          <w:p w14:paraId="702C069A" w14:textId="77777777" w:rsidR="00320581" w:rsidRPr="003C05AC" w:rsidRDefault="00320581" w:rsidP="00AF5D8F">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m</w:t>
            </w:r>
            <w:r w:rsidRPr="003C05AC">
              <w:rPr>
                <w:rFonts w:ascii="Arial Nova" w:eastAsia="Times New Roman" w:hAnsi="Arial Nova" w:cs="Tahoma"/>
                <w:kern w:val="0"/>
                <w:sz w:val="20"/>
                <w:szCs w:val="20"/>
                <w:vertAlign w:val="superscript"/>
                <w:lang w:eastAsia="ar-SA"/>
                <w14:ligatures w14:val="none"/>
              </w:rPr>
              <w:t>3</w:t>
            </w:r>
          </w:p>
        </w:tc>
        <w:tc>
          <w:tcPr>
            <w:tcW w:w="1985" w:type="dxa"/>
            <w:shd w:val="clear" w:color="auto" w:fill="auto"/>
          </w:tcPr>
          <w:p w14:paraId="640630EA" w14:textId="304C845C" w:rsidR="00320581" w:rsidRPr="003C05AC" w:rsidRDefault="00E858F0" w:rsidP="00AF5D8F">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15</w:t>
            </w:r>
            <w:r w:rsidR="00320581" w:rsidRPr="003C05AC">
              <w:rPr>
                <w:rFonts w:ascii="Arial Nova" w:eastAsia="Times New Roman" w:hAnsi="Arial Nova" w:cs="Tahoma"/>
                <w:kern w:val="0"/>
                <w:sz w:val="20"/>
                <w:szCs w:val="20"/>
                <w:lang w:eastAsia="ar-SA"/>
                <w14:ligatures w14:val="none"/>
              </w:rPr>
              <w:t>,5</w:t>
            </w:r>
            <w:r w:rsidRPr="003C05AC">
              <w:rPr>
                <w:rFonts w:ascii="Arial Nova" w:eastAsia="Times New Roman" w:hAnsi="Arial Nova" w:cs="Tahoma"/>
                <w:kern w:val="0"/>
                <w:sz w:val="20"/>
                <w:szCs w:val="20"/>
                <w:lang w:eastAsia="ar-SA"/>
                <w14:ligatures w14:val="none"/>
              </w:rPr>
              <w:t>2</w:t>
            </w:r>
            <w:r w:rsidR="00320581" w:rsidRPr="003C05AC">
              <w:rPr>
                <w:rFonts w:ascii="Arial Nova" w:eastAsia="Times New Roman" w:hAnsi="Arial Nova" w:cs="Tahoma"/>
                <w:kern w:val="0"/>
                <w:sz w:val="20"/>
                <w:szCs w:val="20"/>
                <w:lang w:eastAsia="ar-SA"/>
                <w14:ligatures w14:val="none"/>
              </w:rPr>
              <w:t xml:space="preserve"> dinara/m</w:t>
            </w:r>
            <w:r w:rsidR="00320581" w:rsidRPr="003C05AC">
              <w:rPr>
                <w:rFonts w:ascii="Arial Nova" w:eastAsia="Times New Roman" w:hAnsi="Arial Nova" w:cs="Tahoma"/>
                <w:kern w:val="0"/>
                <w:sz w:val="20"/>
                <w:szCs w:val="20"/>
                <w:vertAlign w:val="superscript"/>
                <w:lang w:eastAsia="ar-SA"/>
                <w14:ligatures w14:val="none"/>
              </w:rPr>
              <w:t>3</w:t>
            </w:r>
          </w:p>
        </w:tc>
        <w:tc>
          <w:tcPr>
            <w:tcW w:w="1417" w:type="dxa"/>
            <w:shd w:val="clear" w:color="auto" w:fill="auto"/>
          </w:tcPr>
          <w:p w14:paraId="5C8F5B4C" w14:textId="40BDA0D9" w:rsidR="00320581" w:rsidRPr="003C05AC" w:rsidRDefault="00E858F0" w:rsidP="00AF5D8F">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Arial"/>
                <w:b/>
                <w:bCs/>
                <w:kern w:val="0"/>
                <w:sz w:val="20"/>
                <w:szCs w:val="20"/>
                <w:lang w:val="en-US"/>
                <w14:ligatures w14:val="none"/>
              </w:rPr>
              <w:t>33</w:t>
            </w:r>
            <w:r w:rsidR="00320581" w:rsidRPr="003C05AC">
              <w:rPr>
                <w:rFonts w:ascii="Arial Nova" w:eastAsia="Times New Roman" w:hAnsi="Arial Nova" w:cs="Arial"/>
                <w:b/>
                <w:bCs/>
                <w:kern w:val="0"/>
                <w:sz w:val="20"/>
                <w:szCs w:val="20"/>
                <w:lang w:val="en-US"/>
                <w14:ligatures w14:val="none"/>
              </w:rPr>
              <w:t>%</w:t>
            </w:r>
          </w:p>
        </w:tc>
        <w:tc>
          <w:tcPr>
            <w:tcW w:w="2268" w:type="dxa"/>
            <w:shd w:val="clear" w:color="auto" w:fill="FFFF99"/>
          </w:tcPr>
          <w:p w14:paraId="02AE47BB" w14:textId="639A12FC" w:rsidR="00320581" w:rsidRPr="003C05AC" w:rsidRDefault="00E858F0" w:rsidP="00AF5D8F">
            <w:pPr>
              <w:suppressAutoHyphens/>
              <w:overflowPunct w:val="0"/>
              <w:autoSpaceDE w:val="0"/>
              <w:spacing w:before="120" w:after="0" w:line="240" w:lineRule="auto"/>
              <w:jc w:val="center"/>
              <w:textAlignment w:val="baseline"/>
              <w:rPr>
                <w:rFonts w:ascii="Arial Nova" w:eastAsia="Times New Roman" w:hAnsi="Arial Nova" w:cs="Tahoma"/>
                <w:b/>
                <w:kern w:val="0"/>
                <w:sz w:val="20"/>
                <w:szCs w:val="20"/>
                <w:lang w:eastAsia="ar-SA"/>
                <w14:ligatures w14:val="none"/>
              </w:rPr>
            </w:pPr>
            <w:r w:rsidRPr="003C05AC">
              <w:rPr>
                <w:rFonts w:ascii="Arial Nova" w:eastAsia="Times New Roman" w:hAnsi="Arial Nova" w:cs="Tahoma"/>
                <w:b/>
                <w:kern w:val="0"/>
                <w:sz w:val="20"/>
                <w:szCs w:val="20"/>
                <w:lang w:eastAsia="ar-SA"/>
                <w14:ligatures w14:val="none"/>
              </w:rPr>
              <w:t>20</w:t>
            </w:r>
            <w:r w:rsidR="00320581" w:rsidRPr="003C05AC">
              <w:rPr>
                <w:rFonts w:ascii="Arial Nova" w:eastAsia="Times New Roman" w:hAnsi="Arial Nova" w:cs="Tahoma"/>
                <w:b/>
                <w:kern w:val="0"/>
                <w:sz w:val="20"/>
                <w:szCs w:val="20"/>
                <w:lang w:eastAsia="ar-SA"/>
                <w14:ligatures w14:val="none"/>
              </w:rPr>
              <w:t>,</w:t>
            </w:r>
            <w:r w:rsidRPr="003C05AC">
              <w:rPr>
                <w:rFonts w:ascii="Arial Nova" w:eastAsia="Times New Roman" w:hAnsi="Arial Nova" w:cs="Tahoma"/>
                <w:b/>
                <w:kern w:val="0"/>
                <w:sz w:val="20"/>
                <w:szCs w:val="20"/>
                <w:lang w:eastAsia="ar-SA"/>
                <w14:ligatures w14:val="none"/>
              </w:rPr>
              <w:t>64</w:t>
            </w:r>
            <w:r w:rsidR="00320581" w:rsidRPr="003C05AC">
              <w:rPr>
                <w:rFonts w:ascii="Arial Nova" w:eastAsia="Times New Roman" w:hAnsi="Arial Nova" w:cs="Tahoma"/>
                <w:b/>
                <w:kern w:val="0"/>
                <w:sz w:val="20"/>
                <w:szCs w:val="20"/>
                <w:lang w:eastAsia="ar-SA"/>
                <w14:ligatures w14:val="none"/>
              </w:rPr>
              <w:t xml:space="preserve"> dinara/m</w:t>
            </w:r>
            <w:r w:rsidR="00320581" w:rsidRPr="003C05AC">
              <w:rPr>
                <w:rFonts w:ascii="Arial Nova" w:eastAsia="Times New Roman" w:hAnsi="Arial Nova" w:cs="Tahoma"/>
                <w:b/>
                <w:kern w:val="0"/>
                <w:sz w:val="20"/>
                <w:szCs w:val="20"/>
                <w:vertAlign w:val="superscript"/>
                <w:lang w:eastAsia="ar-SA"/>
                <w14:ligatures w14:val="none"/>
              </w:rPr>
              <w:t>3</w:t>
            </w:r>
          </w:p>
        </w:tc>
      </w:tr>
      <w:tr w:rsidR="00320581" w:rsidRPr="003C05AC" w14:paraId="6672651B" w14:textId="77777777" w:rsidTr="009B59EF">
        <w:tc>
          <w:tcPr>
            <w:tcW w:w="2263" w:type="dxa"/>
            <w:shd w:val="clear" w:color="auto" w:fill="FFF2CC" w:themeFill="accent4" w:themeFillTint="33"/>
            <w:vAlign w:val="center"/>
          </w:tcPr>
          <w:p w14:paraId="4B50D2AB" w14:textId="7CBF4A6B" w:rsidR="00320581" w:rsidRPr="003C05AC" w:rsidRDefault="00E858F0" w:rsidP="00AF5D8F">
            <w:pPr>
              <w:suppressAutoHyphens/>
              <w:overflowPunct w:val="0"/>
              <w:autoSpaceDE w:val="0"/>
              <w:spacing w:before="120" w:after="0" w:line="240" w:lineRule="auto"/>
              <w:jc w:val="center"/>
              <w:textAlignment w:val="baseline"/>
              <w:rPr>
                <w:rFonts w:ascii="Arial Nova" w:eastAsia="Times New Roman" w:hAnsi="Arial Nova" w:cs="Tahoma"/>
                <w:b/>
                <w:kern w:val="0"/>
                <w:sz w:val="20"/>
                <w:szCs w:val="20"/>
                <w:lang w:eastAsia="ar-SA"/>
                <w14:ligatures w14:val="none"/>
              </w:rPr>
            </w:pPr>
            <w:r w:rsidRPr="003C05AC">
              <w:rPr>
                <w:rFonts w:ascii="Arial Nova" w:eastAsia="Times New Roman" w:hAnsi="Arial Nova" w:cs="Tahoma"/>
                <w:b/>
                <w:kern w:val="0"/>
                <w:sz w:val="20"/>
                <w:szCs w:val="20"/>
                <w:lang w:eastAsia="ar-SA"/>
                <w14:ligatures w14:val="none"/>
              </w:rPr>
              <w:t>Iznošenje smeća</w:t>
            </w:r>
          </w:p>
        </w:tc>
        <w:tc>
          <w:tcPr>
            <w:tcW w:w="1134" w:type="dxa"/>
            <w:shd w:val="clear" w:color="auto" w:fill="FFF2CC" w:themeFill="accent4" w:themeFillTint="33"/>
            <w:vAlign w:val="center"/>
          </w:tcPr>
          <w:p w14:paraId="76AECE73" w14:textId="77777777" w:rsidR="00320581" w:rsidRPr="003C05AC" w:rsidRDefault="00320581" w:rsidP="00AF5D8F">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m</w:t>
            </w:r>
            <w:r w:rsidRPr="003C05AC">
              <w:rPr>
                <w:rFonts w:ascii="Arial Nova" w:eastAsia="Times New Roman" w:hAnsi="Arial Nova" w:cs="Tahoma"/>
                <w:kern w:val="0"/>
                <w:sz w:val="20"/>
                <w:szCs w:val="20"/>
                <w:vertAlign w:val="superscript"/>
                <w:lang w:eastAsia="ar-SA"/>
                <w14:ligatures w14:val="none"/>
              </w:rPr>
              <w:t>2</w:t>
            </w:r>
          </w:p>
        </w:tc>
        <w:tc>
          <w:tcPr>
            <w:tcW w:w="1985" w:type="dxa"/>
            <w:shd w:val="clear" w:color="auto" w:fill="FFF2CC" w:themeFill="accent4" w:themeFillTint="33"/>
            <w:vAlign w:val="center"/>
          </w:tcPr>
          <w:p w14:paraId="2B32FF66" w14:textId="3EFF4756" w:rsidR="00320581" w:rsidRPr="003C05AC" w:rsidRDefault="00320581" w:rsidP="00AF5D8F">
            <w:pPr>
              <w:suppressAutoHyphens/>
              <w:overflowPunct w:val="0"/>
              <w:autoSpaceDE w:val="0"/>
              <w:spacing w:before="120" w:after="0" w:line="240" w:lineRule="auto"/>
              <w:jc w:val="center"/>
              <w:textAlignment w:val="baseline"/>
              <w:rPr>
                <w:rFonts w:ascii="Arial Nova" w:eastAsia="Times New Roman" w:hAnsi="Arial Nova" w:cs="Tahoma"/>
                <w:kern w:val="0"/>
                <w:sz w:val="20"/>
                <w:szCs w:val="20"/>
                <w:lang w:eastAsia="ar-SA"/>
                <w14:ligatures w14:val="none"/>
              </w:rPr>
            </w:pPr>
            <w:r w:rsidRPr="003C05AC">
              <w:rPr>
                <w:rFonts w:ascii="Arial Nova" w:eastAsia="Times New Roman" w:hAnsi="Arial Nova" w:cs="Tahoma"/>
                <w:kern w:val="0"/>
                <w:sz w:val="20"/>
                <w:szCs w:val="20"/>
                <w:lang w:eastAsia="ar-SA"/>
                <w14:ligatures w14:val="none"/>
              </w:rPr>
              <w:t>6,</w:t>
            </w:r>
            <w:r w:rsidR="00E858F0" w:rsidRPr="003C05AC">
              <w:rPr>
                <w:rFonts w:ascii="Arial Nova" w:eastAsia="Times New Roman" w:hAnsi="Arial Nova" w:cs="Tahoma"/>
                <w:kern w:val="0"/>
                <w:sz w:val="20"/>
                <w:szCs w:val="20"/>
                <w:lang w:eastAsia="ar-SA"/>
                <w14:ligatures w14:val="none"/>
              </w:rPr>
              <w:t>50</w:t>
            </w:r>
            <w:r w:rsidRPr="003C05AC">
              <w:rPr>
                <w:rFonts w:ascii="Arial Nova" w:eastAsia="Times New Roman" w:hAnsi="Arial Nova" w:cs="Tahoma"/>
                <w:kern w:val="0"/>
                <w:sz w:val="20"/>
                <w:szCs w:val="20"/>
                <w:lang w:eastAsia="ar-SA"/>
                <w14:ligatures w14:val="none"/>
              </w:rPr>
              <w:t xml:space="preserve"> din/m</w:t>
            </w:r>
            <w:r w:rsidRPr="003C05AC">
              <w:rPr>
                <w:rFonts w:ascii="Arial Nova" w:eastAsia="Times New Roman" w:hAnsi="Arial Nova" w:cs="Tahoma"/>
                <w:kern w:val="0"/>
                <w:sz w:val="20"/>
                <w:szCs w:val="20"/>
                <w:vertAlign w:val="superscript"/>
                <w:lang w:eastAsia="ar-SA"/>
                <w14:ligatures w14:val="none"/>
              </w:rPr>
              <w:t>2</w:t>
            </w:r>
          </w:p>
        </w:tc>
        <w:tc>
          <w:tcPr>
            <w:tcW w:w="1417" w:type="dxa"/>
            <w:shd w:val="clear" w:color="auto" w:fill="FFF2CC" w:themeFill="accent4" w:themeFillTint="33"/>
            <w:vAlign w:val="center"/>
          </w:tcPr>
          <w:p w14:paraId="5E7CBC00" w14:textId="53572B5D" w:rsidR="00320581" w:rsidRPr="003C05AC" w:rsidRDefault="00E858F0" w:rsidP="00AF5D8F">
            <w:pPr>
              <w:suppressAutoHyphens/>
              <w:overflowPunct w:val="0"/>
              <w:autoSpaceDE w:val="0"/>
              <w:spacing w:before="120" w:after="0" w:line="240" w:lineRule="auto"/>
              <w:jc w:val="center"/>
              <w:textAlignment w:val="baseline"/>
              <w:rPr>
                <w:rFonts w:ascii="Arial Nova" w:eastAsia="Times New Roman" w:hAnsi="Arial Nova" w:cs="Arial"/>
                <w:b/>
                <w:bCs/>
                <w:kern w:val="0"/>
                <w:sz w:val="20"/>
                <w:szCs w:val="20"/>
                <w:lang w:val="en-US"/>
                <w14:ligatures w14:val="none"/>
              </w:rPr>
            </w:pPr>
            <w:r w:rsidRPr="003C05AC">
              <w:rPr>
                <w:rFonts w:ascii="Arial Nova" w:eastAsia="Times New Roman" w:hAnsi="Arial Nova" w:cs="Arial"/>
                <w:b/>
                <w:bCs/>
                <w:kern w:val="0"/>
                <w:sz w:val="20"/>
                <w:szCs w:val="20"/>
                <w:lang w:val="en-US"/>
                <w14:ligatures w14:val="none"/>
              </w:rPr>
              <w:t>36</w:t>
            </w:r>
            <w:r w:rsidR="00320581" w:rsidRPr="003C05AC">
              <w:rPr>
                <w:rFonts w:ascii="Arial Nova" w:eastAsia="Times New Roman" w:hAnsi="Arial Nova" w:cs="Arial"/>
                <w:b/>
                <w:bCs/>
                <w:kern w:val="0"/>
                <w:sz w:val="20"/>
                <w:szCs w:val="20"/>
                <w:lang w:val="en-US"/>
                <w14:ligatures w14:val="none"/>
              </w:rPr>
              <w:t>%</w:t>
            </w:r>
          </w:p>
        </w:tc>
        <w:tc>
          <w:tcPr>
            <w:tcW w:w="2268" w:type="dxa"/>
            <w:shd w:val="clear" w:color="auto" w:fill="FFFF99"/>
            <w:vAlign w:val="center"/>
          </w:tcPr>
          <w:p w14:paraId="724544EE" w14:textId="0568AE29" w:rsidR="00320581" w:rsidRPr="003C05AC" w:rsidRDefault="00E858F0" w:rsidP="00AF5D8F">
            <w:pPr>
              <w:suppressAutoHyphens/>
              <w:overflowPunct w:val="0"/>
              <w:autoSpaceDE w:val="0"/>
              <w:spacing w:before="120" w:after="0" w:line="240" w:lineRule="auto"/>
              <w:jc w:val="center"/>
              <w:textAlignment w:val="baseline"/>
              <w:rPr>
                <w:rFonts w:ascii="Arial Nova" w:eastAsia="Times New Roman" w:hAnsi="Arial Nova" w:cs="Tahoma"/>
                <w:b/>
                <w:kern w:val="0"/>
                <w:sz w:val="20"/>
                <w:szCs w:val="20"/>
                <w:lang w:eastAsia="ar-SA"/>
                <w14:ligatures w14:val="none"/>
              </w:rPr>
            </w:pPr>
            <w:r w:rsidRPr="003C05AC">
              <w:rPr>
                <w:rFonts w:ascii="Arial Nova" w:eastAsia="Times New Roman" w:hAnsi="Arial Nova" w:cs="Tahoma"/>
                <w:b/>
                <w:kern w:val="0"/>
                <w:sz w:val="20"/>
                <w:szCs w:val="20"/>
                <w:lang w:eastAsia="ar-SA"/>
                <w14:ligatures w14:val="none"/>
              </w:rPr>
              <w:t>8,84</w:t>
            </w:r>
            <w:r w:rsidR="00320581" w:rsidRPr="003C05AC">
              <w:rPr>
                <w:rFonts w:ascii="Arial Nova" w:eastAsia="Times New Roman" w:hAnsi="Arial Nova" w:cs="Tahoma"/>
                <w:b/>
                <w:kern w:val="0"/>
                <w:sz w:val="20"/>
                <w:szCs w:val="20"/>
                <w:lang w:eastAsia="ar-SA"/>
                <w14:ligatures w14:val="none"/>
              </w:rPr>
              <w:t xml:space="preserve"> din /m</w:t>
            </w:r>
            <w:r w:rsidR="00320581" w:rsidRPr="003C05AC">
              <w:rPr>
                <w:rFonts w:ascii="Arial Nova" w:eastAsia="Times New Roman" w:hAnsi="Arial Nova" w:cs="Tahoma"/>
                <w:b/>
                <w:kern w:val="0"/>
                <w:sz w:val="20"/>
                <w:szCs w:val="20"/>
                <w:vertAlign w:val="superscript"/>
                <w:lang w:eastAsia="ar-SA"/>
                <w14:ligatures w14:val="none"/>
              </w:rPr>
              <w:t>2</w:t>
            </w:r>
          </w:p>
        </w:tc>
      </w:tr>
    </w:tbl>
    <w:p w14:paraId="4E56625C" w14:textId="77777777" w:rsidR="0095041E" w:rsidRPr="003C05AC" w:rsidRDefault="0095041E" w:rsidP="0095041E">
      <w:pPr>
        <w:pStyle w:val="Heading2"/>
        <w:rPr>
          <w:rFonts w:ascii="Arial Nova" w:eastAsia="Times New Roman" w:hAnsi="Arial Nova" w:cs="Tahoma"/>
          <w:color w:val="auto"/>
          <w:kern w:val="0"/>
          <w:sz w:val="24"/>
          <w:szCs w:val="24"/>
          <w:lang w:eastAsia="ar-SA"/>
          <w14:ligatures w14:val="none"/>
        </w:rPr>
      </w:pPr>
    </w:p>
    <w:p w14:paraId="00ECCD84" w14:textId="1AF97DDD" w:rsidR="009B59EF" w:rsidRPr="003C05AC" w:rsidRDefault="009B59EF" w:rsidP="00AF5D8F">
      <w:pPr>
        <w:jc w:val="both"/>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 xml:space="preserve">Predložena cena usluga upravljanja otpadom </w:t>
      </w:r>
      <w:r w:rsidR="009E7BC4" w:rsidRPr="003C05AC">
        <w:rPr>
          <w:rFonts w:ascii="Arial Nova" w:eastAsia="Times New Roman" w:hAnsi="Arial Nova" w:cs="Tahoma"/>
          <w:kern w:val="0"/>
          <w:sz w:val="24"/>
          <w:szCs w:val="24"/>
          <w:lang w:eastAsia="ar-SA"/>
          <w14:ligatures w14:val="none"/>
        </w:rPr>
        <w:t xml:space="preserve">bila bi dovoljna da pokrije sve operativne troškove na ovoj delatnosti, uključujući i amortizaciju iz koje bi se mogle da finansiraju investicije u zamenu dotrajale opreme. Pretvoreno u težinske jedinice, cena od 8,84 </w:t>
      </w:r>
      <w:r w:rsidR="009E7BC4" w:rsidRPr="003C05AC">
        <w:rPr>
          <w:rFonts w:ascii="Arial Nova" w:eastAsia="Times New Roman" w:hAnsi="Arial Nova" w:cs="Tahoma"/>
          <w:kern w:val="0"/>
          <w:sz w:val="24"/>
          <w:szCs w:val="24"/>
          <w:lang w:eastAsia="ar-SA"/>
          <w14:ligatures w14:val="none"/>
        </w:rPr>
        <w:lastRenderedPageBreak/>
        <w:t xml:space="preserve">RSD/m2 bi bila ekvivalentna ceni od oko </w:t>
      </w:r>
      <w:r w:rsidR="00AF5D8F" w:rsidRPr="003C05AC">
        <w:rPr>
          <w:rFonts w:ascii="Arial Nova" w:eastAsia="Times New Roman" w:hAnsi="Arial Nova" w:cs="Tahoma"/>
          <w:kern w:val="0"/>
          <w:sz w:val="24"/>
          <w:szCs w:val="24"/>
          <w:lang w:eastAsia="ar-SA"/>
          <w14:ligatures w14:val="none"/>
        </w:rPr>
        <w:t>44</w:t>
      </w:r>
      <w:r w:rsidR="009E7BC4" w:rsidRPr="003C05AC">
        <w:rPr>
          <w:rFonts w:ascii="Arial Nova" w:eastAsia="Times New Roman" w:hAnsi="Arial Nova" w:cs="Tahoma"/>
          <w:kern w:val="0"/>
          <w:sz w:val="24"/>
          <w:szCs w:val="24"/>
          <w:lang w:eastAsia="ar-SA"/>
          <w14:ligatures w14:val="none"/>
        </w:rPr>
        <w:t xml:space="preserve"> evra po toni, a u narednom pregledu data je i struktura</w:t>
      </w:r>
      <w:r w:rsidR="00AF5D8F" w:rsidRPr="003C05AC">
        <w:rPr>
          <w:rFonts w:ascii="Arial Nova" w:eastAsia="Times New Roman" w:hAnsi="Arial Nova" w:cs="Tahoma"/>
          <w:kern w:val="0"/>
          <w:sz w:val="24"/>
          <w:szCs w:val="24"/>
          <w:lang w:eastAsia="ar-SA"/>
          <w14:ligatures w14:val="none"/>
        </w:rPr>
        <w:t xml:space="preserve"> cene ove komunalne usluge</w:t>
      </w:r>
      <w:r w:rsidR="009E7BC4" w:rsidRPr="003C05AC">
        <w:rPr>
          <w:rFonts w:ascii="Arial Nova" w:eastAsia="Times New Roman" w:hAnsi="Arial Nova" w:cs="Tahoma"/>
          <w:kern w:val="0"/>
          <w:sz w:val="24"/>
          <w:szCs w:val="24"/>
          <w:lang w:eastAsia="ar-SA"/>
          <w14:ligatures w14:val="none"/>
        </w:rPr>
        <w:t>:</w:t>
      </w:r>
    </w:p>
    <w:p w14:paraId="685B33B2" w14:textId="5FC8E1BB" w:rsidR="00086F4D" w:rsidRPr="003C05AC" w:rsidRDefault="00086F4D" w:rsidP="00086F4D">
      <w:pPr>
        <w:suppressAutoHyphens/>
        <w:overflowPunct w:val="0"/>
        <w:autoSpaceDE w:val="0"/>
        <w:spacing w:before="120" w:after="0" w:line="240" w:lineRule="auto"/>
        <w:jc w:val="both"/>
        <w:textAlignment w:val="baseline"/>
        <w:rPr>
          <w:rFonts w:ascii="Arial Nova" w:eastAsia="Times New Roman" w:hAnsi="Arial Nova" w:cs="Tahoma"/>
          <w:b/>
          <w:bCs/>
          <w:i/>
          <w:iCs/>
          <w:kern w:val="0"/>
          <w:sz w:val="24"/>
          <w:szCs w:val="24"/>
          <w:lang w:eastAsia="ar-SA"/>
          <w14:ligatures w14:val="none"/>
        </w:rPr>
      </w:pPr>
      <w:r w:rsidRPr="003C05AC">
        <w:rPr>
          <w:rFonts w:ascii="Arial Nova" w:eastAsia="Times New Roman" w:hAnsi="Arial Nova" w:cs="Tahoma"/>
          <w:b/>
          <w:bCs/>
          <w:i/>
          <w:iCs/>
          <w:kern w:val="0"/>
          <w:sz w:val="24"/>
          <w:szCs w:val="24"/>
          <w:lang w:eastAsia="ar-SA"/>
          <w14:ligatures w14:val="none"/>
        </w:rPr>
        <w:t>Tabela: Struktura cene upravljanja otpadom u Novoj Varoši</w:t>
      </w:r>
    </w:p>
    <w:tbl>
      <w:tblPr>
        <w:tblStyle w:val="GridTable1Light-Accent1"/>
        <w:tblW w:w="8045" w:type="dxa"/>
        <w:tblLook w:val="04A0" w:firstRow="1" w:lastRow="0" w:firstColumn="1" w:lastColumn="0" w:noHBand="0" w:noVBand="1"/>
      </w:tblPr>
      <w:tblGrid>
        <w:gridCol w:w="4073"/>
        <w:gridCol w:w="1420"/>
        <w:gridCol w:w="1440"/>
        <w:gridCol w:w="1112"/>
      </w:tblGrid>
      <w:tr w:rsidR="00086F4D" w:rsidRPr="003C05AC" w14:paraId="335F9C4A" w14:textId="77777777" w:rsidTr="00086F4D">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4125" w:type="dxa"/>
            <w:vAlign w:val="center"/>
          </w:tcPr>
          <w:p w14:paraId="52CF4839" w14:textId="64FBB4A2" w:rsidR="00086F4D" w:rsidRPr="003C05AC" w:rsidRDefault="00086F4D" w:rsidP="00AF5D8F">
            <w:pPr>
              <w:spacing w:before="120"/>
              <w:jc w:val="center"/>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Upravljanje otpadom</w:t>
            </w:r>
          </w:p>
        </w:tc>
        <w:tc>
          <w:tcPr>
            <w:tcW w:w="1420" w:type="dxa"/>
            <w:noWrap/>
            <w:vAlign w:val="center"/>
          </w:tcPr>
          <w:p w14:paraId="75129F0D" w14:textId="4EA902E1" w:rsidR="00086F4D" w:rsidRPr="003C05AC" w:rsidRDefault="00086F4D" w:rsidP="00AF5D8F">
            <w:pPr>
              <w:spacing w:before="120"/>
              <w:jc w:val="center"/>
              <w:cnfStyle w:val="100000000000" w:firstRow="1"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2022</w:t>
            </w:r>
          </w:p>
        </w:tc>
        <w:tc>
          <w:tcPr>
            <w:tcW w:w="1440" w:type="dxa"/>
            <w:noWrap/>
            <w:vAlign w:val="center"/>
          </w:tcPr>
          <w:p w14:paraId="666CA896" w14:textId="5CA7A916" w:rsidR="00086F4D" w:rsidRPr="003C05AC" w:rsidRDefault="00086F4D" w:rsidP="00AF5D8F">
            <w:pPr>
              <w:spacing w:before="120"/>
              <w:jc w:val="center"/>
              <w:cnfStyle w:val="100000000000" w:firstRow="1"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2023</w:t>
            </w:r>
          </w:p>
        </w:tc>
        <w:tc>
          <w:tcPr>
            <w:tcW w:w="1060" w:type="dxa"/>
            <w:noWrap/>
            <w:vAlign w:val="center"/>
          </w:tcPr>
          <w:p w14:paraId="718C6DDD" w14:textId="0B4CF94D" w:rsidR="00086F4D" w:rsidRPr="003C05AC" w:rsidRDefault="00086F4D" w:rsidP="00AF5D8F">
            <w:pPr>
              <w:spacing w:before="120"/>
              <w:jc w:val="center"/>
              <w:cnfStyle w:val="100000000000" w:firstRow="1"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Struktura</w:t>
            </w:r>
          </w:p>
        </w:tc>
      </w:tr>
      <w:tr w:rsidR="00086F4D" w:rsidRPr="003C05AC" w14:paraId="3C61C7EF" w14:textId="77777777" w:rsidTr="00086F4D">
        <w:trPr>
          <w:trHeight w:val="525"/>
        </w:trPr>
        <w:tc>
          <w:tcPr>
            <w:cnfStyle w:val="001000000000" w:firstRow="0" w:lastRow="0" w:firstColumn="1" w:lastColumn="0" w:oddVBand="0" w:evenVBand="0" w:oddHBand="0" w:evenHBand="0" w:firstRowFirstColumn="0" w:firstRowLastColumn="0" w:lastRowFirstColumn="0" w:lastRowLastColumn="0"/>
            <w:tcW w:w="4125" w:type="dxa"/>
            <w:hideMark/>
          </w:tcPr>
          <w:p w14:paraId="0A21A755" w14:textId="77777777" w:rsidR="00086F4D" w:rsidRPr="003C05AC" w:rsidRDefault="00086F4D" w:rsidP="00AF5D8F">
            <w:pPr>
              <w:spacing w:before="12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I Poslovni rashodi</w:t>
            </w:r>
          </w:p>
        </w:tc>
        <w:tc>
          <w:tcPr>
            <w:tcW w:w="1420" w:type="dxa"/>
            <w:noWrap/>
            <w:hideMark/>
          </w:tcPr>
          <w:p w14:paraId="52171E43"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31.473.999</w:t>
            </w:r>
          </w:p>
        </w:tc>
        <w:tc>
          <w:tcPr>
            <w:tcW w:w="1440" w:type="dxa"/>
            <w:noWrap/>
            <w:hideMark/>
          </w:tcPr>
          <w:p w14:paraId="5BF0D5DE"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40.683.458</w:t>
            </w:r>
          </w:p>
        </w:tc>
        <w:tc>
          <w:tcPr>
            <w:tcW w:w="1060" w:type="dxa"/>
            <w:noWrap/>
            <w:hideMark/>
          </w:tcPr>
          <w:p w14:paraId="41498435"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97,1%</w:t>
            </w:r>
          </w:p>
        </w:tc>
      </w:tr>
      <w:tr w:rsidR="00086F4D" w:rsidRPr="003C05AC" w14:paraId="09F2FF06" w14:textId="77777777" w:rsidTr="00086F4D">
        <w:trPr>
          <w:trHeight w:val="315"/>
        </w:trPr>
        <w:tc>
          <w:tcPr>
            <w:cnfStyle w:val="001000000000" w:firstRow="0" w:lastRow="0" w:firstColumn="1" w:lastColumn="0" w:oddVBand="0" w:evenVBand="0" w:oddHBand="0" w:evenHBand="0" w:firstRowFirstColumn="0" w:firstRowLastColumn="0" w:lastRowFirstColumn="0" w:lastRowLastColumn="0"/>
            <w:tcW w:w="4125" w:type="dxa"/>
            <w:hideMark/>
          </w:tcPr>
          <w:p w14:paraId="0E3FFE22" w14:textId="77777777" w:rsidR="00086F4D" w:rsidRPr="003C05AC" w:rsidRDefault="00086F4D" w:rsidP="00AF5D8F">
            <w:pPr>
              <w:spacing w:before="12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1. Nabavna vrednost prodate robe</w:t>
            </w:r>
          </w:p>
        </w:tc>
        <w:tc>
          <w:tcPr>
            <w:tcW w:w="1420" w:type="dxa"/>
            <w:noWrap/>
          </w:tcPr>
          <w:p w14:paraId="72EA1EA9" w14:textId="36833351"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p>
        </w:tc>
        <w:tc>
          <w:tcPr>
            <w:tcW w:w="1440" w:type="dxa"/>
            <w:noWrap/>
          </w:tcPr>
          <w:p w14:paraId="1AA72392" w14:textId="4D544FB8"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p>
        </w:tc>
        <w:tc>
          <w:tcPr>
            <w:tcW w:w="1060" w:type="dxa"/>
            <w:noWrap/>
            <w:hideMark/>
          </w:tcPr>
          <w:p w14:paraId="190C5A5A"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0,0%</w:t>
            </w:r>
          </w:p>
        </w:tc>
      </w:tr>
      <w:tr w:rsidR="00086F4D" w:rsidRPr="003C05AC" w14:paraId="0471D5C5" w14:textId="77777777" w:rsidTr="00086F4D">
        <w:trPr>
          <w:trHeight w:val="315"/>
        </w:trPr>
        <w:tc>
          <w:tcPr>
            <w:cnfStyle w:val="001000000000" w:firstRow="0" w:lastRow="0" w:firstColumn="1" w:lastColumn="0" w:oddVBand="0" w:evenVBand="0" w:oddHBand="0" w:evenHBand="0" w:firstRowFirstColumn="0" w:firstRowLastColumn="0" w:lastRowFirstColumn="0" w:lastRowLastColumn="0"/>
            <w:tcW w:w="4125" w:type="dxa"/>
            <w:hideMark/>
          </w:tcPr>
          <w:p w14:paraId="4A2E31DE" w14:textId="77777777" w:rsidR="00086F4D" w:rsidRPr="003C05AC" w:rsidRDefault="00086F4D" w:rsidP="00AF5D8F">
            <w:pPr>
              <w:spacing w:before="12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2. Troškovi materijala</w:t>
            </w:r>
          </w:p>
        </w:tc>
        <w:tc>
          <w:tcPr>
            <w:tcW w:w="1420" w:type="dxa"/>
            <w:noWrap/>
            <w:hideMark/>
          </w:tcPr>
          <w:p w14:paraId="25E82427"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11.056.540</w:t>
            </w:r>
          </w:p>
        </w:tc>
        <w:tc>
          <w:tcPr>
            <w:tcW w:w="1440" w:type="dxa"/>
            <w:noWrap/>
            <w:hideMark/>
          </w:tcPr>
          <w:p w14:paraId="55BFB765"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15.892.169</w:t>
            </w:r>
          </w:p>
        </w:tc>
        <w:tc>
          <w:tcPr>
            <w:tcW w:w="1060" w:type="dxa"/>
            <w:noWrap/>
            <w:hideMark/>
          </w:tcPr>
          <w:p w14:paraId="36EB859E"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37,9%</w:t>
            </w:r>
          </w:p>
        </w:tc>
      </w:tr>
      <w:tr w:rsidR="00086F4D" w:rsidRPr="003C05AC" w14:paraId="29520FB3" w14:textId="77777777" w:rsidTr="00086F4D">
        <w:trPr>
          <w:trHeight w:val="315"/>
        </w:trPr>
        <w:tc>
          <w:tcPr>
            <w:cnfStyle w:val="001000000000" w:firstRow="0" w:lastRow="0" w:firstColumn="1" w:lastColumn="0" w:oddVBand="0" w:evenVBand="0" w:oddHBand="0" w:evenHBand="0" w:firstRowFirstColumn="0" w:firstRowLastColumn="0" w:lastRowFirstColumn="0" w:lastRowLastColumn="0"/>
            <w:tcW w:w="4125" w:type="dxa"/>
            <w:hideMark/>
          </w:tcPr>
          <w:p w14:paraId="1E22921A" w14:textId="77777777" w:rsidR="00086F4D" w:rsidRPr="003C05AC" w:rsidRDefault="00086F4D" w:rsidP="00AF5D8F">
            <w:pPr>
              <w:spacing w:before="12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Gorivo i energija</w:t>
            </w:r>
          </w:p>
        </w:tc>
        <w:tc>
          <w:tcPr>
            <w:tcW w:w="1420" w:type="dxa"/>
            <w:noWrap/>
            <w:hideMark/>
          </w:tcPr>
          <w:p w14:paraId="34529B76"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8.265.277</w:t>
            </w:r>
          </w:p>
        </w:tc>
        <w:tc>
          <w:tcPr>
            <w:tcW w:w="1440" w:type="dxa"/>
            <w:noWrap/>
            <w:hideMark/>
          </w:tcPr>
          <w:p w14:paraId="6022C6C5"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11.533.096</w:t>
            </w:r>
          </w:p>
        </w:tc>
        <w:tc>
          <w:tcPr>
            <w:tcW w:w="1060" w:type="dxa"/>
            <w:noWrap/>
            <w:hideMark/>
          </w:tcPr>
          <w:p w14:paraId="313069A8"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27,5%</w:t>
            </w:r>
          </w:p>
        </w:tc>
      </w:tr>
      <w:tr w:rsidR="00086F4D" w:rsidRPr="003C05AC" w14:paraId="3C1C1245" w14:textId="77777777" w:rsidTr="00086F4D">
        <w:trPr>
          <w:trHeight w:val="315"/>
        </w:trPr>
        <w:tc>
          <w:tcPr>
            <w:cnfStyle w:val="001000000000" w:firstRow="0" w:lastRow="0" w:firstColumn="1" w:lastColumn="0" w:oddVBand="0" w:evenVBand="0" w:oddHBand="0" w:evenHBand="0" w:firstRowFirstColumn="0" w:firstRowLastColumn="0" w:lastRowFirstColumn="0" w:lastRowLastColumn="0"/>
            <w:tcW w:w="4125" w:type="dxa"/>
            <w:hideMark/>
          </w:tcPr>
          <w:p w14:paraId="039F54F4" w14:textId="77777777" w:rsidR="00086F4D" w:rsidRPr="003C05AC" w:rsidRDefault="00086F4D" w:rsidP="00AF5D8F">
            <w:pPr>
              <w:spacing w:before="12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Ostali troškovi materijala</w:t>
            </w:r>
          </w:p>
        </w:tc>
        <w:tc>
          <w:tcPr>
            <w:tcW w:w="1420" w:type="dxa"/>
            <w:noWrap/>
            <w:hideMark/>
          </w:tcPr>
          <w:p w14:paraId="704FDD04"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2.791.263</w:t>
            </w:r>
          </w:p>
        </w:tc>
        <w:tc>
          <w:tcPr>
            <w:tcW w:w="1440" w:type="dxa"/>
            <w:noWrap/>
            <w:hideMark/>
          </w:tcPr>
          <w:p w14:paraId="42DED279"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4.359.073</w:t>
            </w:r>
          </w:p>
        </w:tc>
        <w:tc>
          <w:tcPr>
            <w:tcW w:w="1060" w:type="dxa"/>
            <w:noWrap/>
            <w:hideMark/>
          </w:tcPr>
          <w:p w14:paraId="793D34B6"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10,4%</w:t>
            </w:r>
          </w:p>
        </w:tc>
      </w:tr>
      <w:tr w:rsidR="00086F4D" w:rsidRPr="003C05AC" w14:paraId="7CEFB292" w14:textId="77777777" w:rsidTr="00086F4D">
        <w:trPr>
          <w:trHeight w:val="525"/>
        </w:trPr>
        <w:tc>
          <w:tcPr>
            <w:cnfStyle w:val="001000000000" w:firstRow="0" w:lastRow="0" w:firstColumn="1" w:lastColumn="0" w:oddVBand="0" w:evenVBand="0" w:oddHBand="0" w:evenHBand="0" w:firstRowFirstColumn="0" w:firstRowLastColumn="0" w:lastRowFirstColumn="0" w:lastRowLastColumn="0"/>
            <w:tcW w:w="4125" w:type="dxa"/>
            <w:hideMark/>
          </w:tcPr>
          <w:p w14:paraId="1BF5A720" w14:textId="77777777" w:rsidR="00086F4D" w:rsidRPr="003C05AC" w:rsidRDefault="00086F4D" w:rsidP="00AF5D8F">
            <w:pPr>
              <w:spacing w:before="12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3. Troškovi zarada, naknada zarada i ostali lični rashodi</w:t>
            </w:r>
          </w:p>
        </w:tc>
        <w:tc>
          <w:tcPr>
            <w:tcW w:w="1420" w:type="dxa"/>
            <w:noWrap/>
            <w:hideMark/>
          </w:tcPr>
          <w:p w14:paraId="2D9BC6D0"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16.250.662</w:t>
            </w:r>
          </w:p>
        </w:tc>
        <w:tc>
          <w:tcPr>
            <w:tcW w:w="1440" w:type="dxa"/>
            <w:noWrap/>
            <w:hideMark/>
          </w:tcPr>
          <w:p w14:paraId="4C26F593"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19.940.284</w:t>
            </w:r>
          </w:p>
        </w:tc>
        <w:tc>
          <w:tcPr>
            <w:tcW w:w="1060" w:type="dxa"/>
            <w:noWrap/>
            <w:hideMark/>
          </w:tcPr>
          <w:p w14:paraId="0DA7E458"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47,6%</w:t>
            </w:r>
          </w:p>
        </w:tc>
      </w:tr>
      <w:tr w:rsidR="00086F4D" w:rsidRPr="003C05AC" w14:paraId="758B6B4F" w14:textId="77777777" w:rsidTr="00086F4D">
        <w:trPr>
          <w:trHeight w:val="315"/>
        </w:trPr>
        <w:tc>
          <w:tcPr>
            <w:cnfStyle w:val="001000000000" w:firstRow="0" w:lastRow="0" w:firstColumn="1" w:lastColumn="0" w:oddVBand="0" w:evenVBand="0" w:oddHBand="0" w:evenHBand="0" w:firstRowFirstColumn="0" w:firstRowLastColumn="0" w:lastRowFirstColumn="0" w:lastRowLastColumn="0"/>
            <w:tcW w:w="4125" w:type="dxa"/>
            <w:hideMark/>
          </w:tcPr>
          <w:p w14:paraId="12A28A7F" w14:textId="77777777" w:rsidR="00086F4D" w:rsidRPr="003C05AC" w:rsidRDefault="00086F4D" w:rsidP="00AF5D8F">
            <w:pPr>
              <w:spacing w:before="12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Zarade i naknade zarada (bruto 2)</w:t>
            </w:r>
          </w:p>
        </w:tc>
        <w:tc>
          <w:tcPr>
            <w:tcW w:w="1420" w:type="dxa"/>
            <w:noWrap/>
            <w:hideMark/>
          </w:tcPr>
          <w:p w14:paraId="1C51A971"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15.025.139</w:t>
            </w:r>
          </w:p>
        </w:tc>
        <w:tc>
          <w:tcPr>
            <w:tcW w:w="1440" w:type="dxa"/>
            <w:noWrap/>
            <w:hideMark/>
          </w:tcPr>
          <w:p w14:paraId="03DE10D2"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19.124.659</w:t>
            </w:r>
          </w:p>
        </w:tc>
        <w:tc>
          <w:tcPr>
            <w:tcW w:w="1060" w:type="dxa"/>
            <w:noWrap/>
            <w:hideMark/>
          </w:tcPr>
          <w:p w14:paraId="793807AD"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45,6%</w:t>
            </w:r>
          </w:p>
        </w:tc>
      </w:tr>
      <w:tr w:rsidR="00086F4D" w:rsidRPr="003C05AC" w14:paraId="25715CD5" w14:textId="77777777" w:rsidTr="00086F4D">
        <w:trPr>
          <w:trHeight w:val="315"/>
        </w:trPr>
        <w:tc>
          <w:tcPr>
            <w:cnfStyle w:val="001000000000" w:firstRow="0" w:lastRow="0" w:firstColumn="1" w:lastColumn="0" w:oddVBand="0" w:evenVBand="0" w:oddHBand="0" w:evenHBand="0" w:firstRowFirstColumn="0" w:firstRowLastColumn="0" w:lastRowFirstColumn="0" w:lastRowLastColumn="0"/>
            <w:tcW w:w="4125" w:type="dxa"/>
            <w:hideMark/>
          </w:tcPr>
          <w:p w14:paraId="53DD60F2" w14:textId="77777777" w:rsidR="00086F4D" w:rsidRPr="003C05AC" w:rsidRDefault="00086F4D" w:rsidP="00AF5D8F">
            <w:pPr>
              <w:spacing w:before="12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Ostali lični rashodi i naknade</w:t>
            </w:r>
          </w:p>
        </w:tc>
        <w:tc>
          <w:tcPr>
            <w:tcW w:w="1420" w:type="dxa"/>
            <w:noWrap/>
            <w:hideMark/>
          </w:tcPr>
          <w:p w14:paraId="04C41B34"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349.573</w:t>
            </w:r>
          </w:p>
        </w:tc>
        <w:tc>
          <w:tcPr>
            <w:tcW w:w="1440" w:type="dxa"/>
            <w:noWrap/>
            <w:hideMark/>
          </w:tcPr>
          <w:p w14:paraId="72544725"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815.625</w:t>
            </w:r>
          </w:p>
        </w:tc>
        <w:tc>
          <w:tcPr>
            <w:tcW w:w="1060" w:type="dxa"/>
            <w:noWrap/>
            <w:hideMark/>
          </w:tcPr>
          <w:p w14:paraId="263A4B8E"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1,9%</w:t>
            </w:r>
          </w:p>
        </w:tc>
      </w:tr>
      <w:tr w:rsidR="00086F4D" w:rsidRPr="003C05AC" w14:paraId="55966E75" w14:textId="77777777" w:rsidTr="00086F4D">
        <w:trPr>
          <w:trHeight w:val="315"/>
        </w:trPr>
        <w:tc>
          <w:tcPr>
            <w:cnfStyle w:val="001000000000" w:firstRow="0" w:lastRow="0" w:firstColumn="1" w:lastColumn="0" w:oddVBand="0" w:evenVBand="0" w:oddHBand="0" w:evenHBand="0" w:firstRowFirstColumn="0" w:firstRowLastColumn="0" w:lastRowFirstColumn="0" w:lastRowLastColumn="0"/>
            <w:tcW w:w="4125" w:type="dxa"/>
            <w:hideMark/>
          </w:tcPr>
          <w:p w14:paraId="09030D7B" w14:textId="77777777" w:rsidR="00086F4D" w:rsidRPr="003C05AC" w:rsidRDefault="00086F4D" w:rsidP="00AF5D8F">
            <w:pPr>
              <w:spacing w:before="12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4. Troškovi amortizacije i rezervisanja</w:t>
            </w:r>
          </w:p>
        </w:tc>
        <w:tc>
          <w:tcPr>
            <w:tcW w:w="1420" w:type="dxa"/>
            <w:noWrap/>
            <w:hideMark/>
          </w:tcPr>
          <w:p w14:paraId="4B312A8D"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1.638.291</w:t>
            </w:r>
          </w:p>
        </w:tc>
        <w:tc>
          <w:tcPr>
            <w:tcW w:w="1440" w:type="dxa"/>
            <w:noWrap/>
            <w:hideMark/>
          </w:tcPr>
          <w:p w14:paraId="383A34F9"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1.229.833</w:t>
            </w:r>
          </w:p>
        </w:tc>
        <w:tc>
          <w:tcPr>
            <w:tcW w:w="1060" w:type="dxa"/>
            <w:noWrap/>
            <w:hideMark/>
          </w:tcPr>
          <w:p w14:paraId="2C0EF9EB"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2,9%</w:t>
            </w:r>
          </w:p>
        </w:tc>
      </w:tr>
      <w:tr w:rsidR="00086F4D" w:rsidRPr="003C05AC" w14:paraId="78FDE994" w14:textId="77777777" w:rsidTr="00086F4D">
        <w:trPr>
          <w:trHeight w:val="315"/>
        </w:trPr>
        <w:tc>
          <w:tcPr>
            <w:cnfStyle w:val="001000000000" w:firstRow="0" w:lastRow="0" w:firstColumn="1" w:lastColumn="0" w:oddVBand="0" w:evenVBand="0" w:oddHBand="0" w:evenHBand="0" w:firstRowFirstColumn="0" w:firstRowLastColumn="0" w:lastRowFirstColumn="0" w:lastRowLastColumn="0"/>
            <w:tcW w:w="4125" w:type="dxa"/>
            <w:hideMark/>
          </w:tcPr>
          <w:p w14:paraId="0718604A" w14:textId="77777777" w:rsidR="00086F4D" w:rsidRPr="003C05AC" w:rsidRDefault="00086F4D" w:rsidP="00AF5D8F">
            <w:pPr>
              <w:spacing w:before="12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5. Ostali poslovni rashodi</w:t>
            </w:r>
          </w:p>
        </w:tc>
        <w:tc>
          <w:tcPr>
            <w:tcW w:w="1420" w:type="dxa"/>
            <w:noWrap/>
            <w:hideMark/>
          </w:tcPr>
          <w:p w14:paraId="4AB02E79"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2.528.506</w:t>
            </w:r>
          </w:p>
        </w:tc>
        <w:tc>
          <w:tcPr>
            <w:tcW w:w="1440" w:type="dxa"/>
            <w:noWrap/>
            <w:hideMark/>
          </w:tcPr>
          <w:p w14:paraId="63F3BA56"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3.621.173</w:t>
            </w:r>
          </w:p>
        </w:tc>
        <w:tc>
          <w:tcPr>
            <w:tcW w:w="1060" w:type="dxa"/>
            <w:noWrap/>
            <w:hideMark/>
          </w:tcPr>
          <w:p w14:paraId="1840620A"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8,6%</w:t>
            </w:r>
          </w:p>
        </w:tc>
      </w:tr>
      <w:tr w:rsidR="00086F4D" w:rsidRPr="003C05AC" w14:paraId="71C373C1" w14:textId="77777777" w:rsidTr="00086F4D">
        <w:trPr>
          <w:trHeight w:val="315"/>
        </w:trPr>
        <w:tc>
          <w:tcPr>
            <w:cnfStyle w:val="001000000000" w:firstRow="0" w:lastRow="0" w:firstColumn="1" w:lastColumn="0" w:oddVBand="0" w:evenVBand="0" w:oddHBand="0" w:evenHBand="0" w:firstRowFirstColumn="0" w:firstRowLastColumn="0" w:lastRowFirstColumn="0" w:lastRowLastColumn="0"/>
            <w:tcW w:w="4125" w:type="dxa"/>
            <w:hideMark/>
          </w:tcPr>
          <w:p w14:paraId="3FF6CBB3" w14:textId="77777777" w:rsidR="00086F4D" w:rsidRPr="003C05AC" w:rsidRDefault="00086F4D" w:rsidP="00AF5D8F">
            <w:pPr>
              <w:spacing w:before="12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Proizvodne usluge</w:t>
            </w:r>
          </w:p>
        </w:tc>
        <w:tc>
          <w:tcPr>
            <w:tcW w:w="1420" w:type="dxa"/>
            <w:noWrap/>
            <w:hideMark/>
          </w:tcPr>
          <w:p w14:paraId="0AC4AD42"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1.759.053</w:t>
            </w:r>
          </w:p>
        </w:tc>
        <w:tc>
          <w:tcPr>
            <w:tcW w:w="1440" w:type="dxa"/>
            <w:noWrap/>
            <w:hideMark/>
          </w:tcPr>
          <w:p w14:paraId="36377FAA"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2.719.296</w:t>
            </w:r>
          </w:p>
        </w:tc>
        <w:tc>
          <w:tcPr>
            <w:tcW w:w="1060" w:type="dxa"/>
            <w:noWrap/>
            <w:hideMark/>
          </w:tcPr>
          <w:p w14:paraId="0A296990"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6,5%</w:t>
            </w:r>
          </w:p>
        </w:tc>
      </w:tr>
      <w:tr w:rsidR="00086F4D" w:rsidRPr="003C05AC" w14:paraId="1F1F9320" w14:textId="77777777" w:rsidTr="00086F4D">
        <w:trPr>
          <w:trHeight w:val="315"/>
        </w:trPr>
        <w:tc>
          <w:tcPr>
            <w:cnfStyle w:val="001000000000" w:firstRow="0" w:lastRow="0" w:firstColumn="1" w:lastColumn="0" w:oddVBand="0" w:evenVBand="0" w:oddHBand="0" w:evenHBand="0" w:firstRowFirstColumn="0" w:firstRowLastColumn="0" w:lastRowFirstColumn="0" w:lastRowLastColumn="0"/>
            <w:tcW w:w="4125" w:type="dxa"/>
            <w:hideMark/>
          </w:tcPr>
          <w:p w14:paraId="67610C4E" w14:textId="77777777" w:rsidR="00086F4D" w:rsidRPr="003C05AC" w:rsidRDefault="00086F4D" w:rsidP="00AF5D8F">
            <w:pPr>
              <w:spacing w:before="12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Nematerijalni troškovi</w:t>
            </w:r>
          </w:p>
        </w:tc>
        <w:tc>
          <w:tcPr>
            <w:tcW w:w="1420" w:type="dxa"/>
            <w:noWrap/>
            <w:hideMark/>
          </w:tcPr>
          <w:p w14:paraId="47478B53"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769.452</w:t>
            </w:r>
          </w:p>
        </w:tc>
        <w:tc>
          <w:tcPr>
            <w:tcW w:w="1440" w:type="dxa"/>
            <w:noWrap/>
            <w:hideMark/>
          </w:tcPr>
          <w:p w14:paraId="1EB8D8E1"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901.877</w:t>
            </w:r>
          </w:p>
        </w:tc>
        <w:tc>
          <w:tcPr>
            <w:tcW w:w="1060" w:type="dxa"/>
            <w:noWrap/>
            <w:hideMark/>
          </w:tcPr>
          <w:p w14:paraId="3464EE87"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2,2%</w:t>
            </w:r>
          </w:p>
        </w:tc>
      </w:tr>
      <w:tr w:rsidR="00086F4D" w:rsidRPr="003C05AC" w14:paraId="211978ED" w14:textId="77777777" w:rsidTr="00086F4D">
        <w:trPr>
          <w:trHeight w:val="315"/>
        </w:trPr>
        <w:tc>
          <w:tcPr>
            <w:cnfStyle w:val="001000000000" w:firstRow="0" w:lastRow="0" w:firstColumn="1" w:lastColumn="0" w:oddVBand="0" w:evenVBand="0" w:oddHBand="0" w:evenHBand="0" w:firstRowFirstColumn="0" w:firstRowLastColumn="0" w:lastRowFirstColumn="0" w:lastRowLastColumn="0"/>
            <w:tcW w:w="4125" w:type="dxa"/>
            <w:hideMark/>
          </w:tcPr>
          <w:p w14:paraId="62471F91" w14:textId="77777777" w:rsidR="00086F4D" w:rsidRPr="003C05AC" w:rsidRDefault="00086F4D" w:rsidP="00AF5D8F">
            <w:pPr>
              <w:spacing w:before="12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II Finansijski rashodi</w:t>
            </w:r>
          </w:p>
        </w:tc>
        <w:tc>
          <w:tcPr>
            <w:tcW w:w="1420" w:type="dxa"/>
            <w:noWrap/>
            <w:hideMark/>
          </w:tcPr>
          <w:p w14:paraId="46105C2B" w14:textId="77777777" w:rsidR="00086F4D" w:rsidRPr="003C05AC" w:rsidRDefault="00086F4D" w:rsidP="00AF5D8F">
            <w:pPr>
              <w:spacing w:before="120"/>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226.640</w:t>
            </w:r>
          </w:p>
        </w:tc>
        <w:tc>
          <w:tcPr>
            <w:tcW w:w="1440" w:type="dxa"/>
            <w:noWrap/>
            <w:hideMark/>
          </w:tcPr>
          <w:p w14:paraId="7CACB73B" w14:textId="77777777" w:rsidR="00086F4D" w:rsidRPr="003C05AC" w:rsidRDefault="00086F4D" w:rsidP="00AF5D8F">
            <w:pPr>
              <w:spacing w:before="120"/>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232.302</w:t>
            </w:r>
          </w:p>
        </w:tc>
        <w:tc>
          <w:tcPr>
            <w:tcW w:w="1060" w:type="dxa"/>
            <w:noWrap/>
            <w:hideMark/>
          </w:tcPr>
          <w:p w14:paraId="08FE5BEE"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0,6%</w:t>
            </w:r>
          </w:p>
        </w:tc>
      </w:tr>
      <w:tr w:rsidR="00086F4D" w:rsidRPr="003C05AC" w14:paraId="4BE5B3DC" w14:textId="77777777" w:rsidTr="00086F4D">
        <w:trPr>
          <w:trHeight w:val="315"/>
        </w:trPr>
        <w:tc>
          <w:tcPr>
            <w:cnfStyle w:val="001000000000" w:firstRow="0" w:lastRow="0" w:firstColumn="1" w:lastColumn="0" w:oddVBand="0" w:evenVBand="0" w:oddHBand="0" w:evenHBand="0" w:firstRowFirstColumn="0" w:firstRowLastColumn="0" w:lastRowFirstColumn="0" w:lastRowLastColumn="0"/>
            <w:tcW w:w="4125" w:type="dxa"/>
            <w:hideMark/>
          </w:tcPr>
          <w:p w14:paraId="59745F73" w14:textId="77777777" w:rsidR="00086F4D" w:rsidRPr="003C05AC" w:rsidRDefault="00086F4D" w:rsidP="00AF5D8F">
            <w:pPr>
              <w:spacing w:before="12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III Ostali (vanredni) rashodi</w:t>
            </w:r>
          </w:p>
        </w:tc>
        <w:tc>
          <w:tcPr>
            <w:tcW w:w="1420" w:type="dxa"/>
            <w:noWrap/>
            <w:hideMark/>
          </w:tcPr>
          <w:p w14:paraId="222CB8F3" w14:textId="77777777" w:rsidR="00086F4D" w:rsidRPr="003C05AC" w:rsidRDefault="00086F4D" w:rsidP="00AF5D8F">
            <w:pPr>
              <w:spacing w:before="120"/>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822.203</w:t>
            </w:r>
          </w:p>
        </w:tc>
        <w:tc>
          <w:tcPr>
            <w:tcW w:w="1440" w:type="dxa"/>
            <w:noWrap/>
            <w:hideMark/>
          </w:tcPr>
          <w:p w14:paraId="28C00D6F" w14:textId="77777777" w:rsidR="00086F4D" w:rsidRPr="003C05AC" w:rsidRDefault="00086F4D" w:rsidP="00AF5D8F">
            <w:pPr>
              <w:spacing w:before="120"/>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983.866</w:t>
            </w:r>
          </w:p>
        </w:tc>
        <w:tc>
          <w:tcPr>
            <w:tcW w:w="1060" w:type="dxa"/>
            <w:noWrap/>
            <w:hideMark/>
          </w:tcPr>
          <w:p w14:paraId="6AD015EA"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2,3%</w:t>
            </w:r>
          </w:p>
        </w:tc>
      </w:tr>
      <w:tr w:rsidR="00086F4D" w:rsidRPr="003C05AC" w14:paraId="3E5B5573" w14:textId="77777777" w:rsidTr="00086F4D">
        <w:trPr>
          <w:trHeight w:val="315"/>
        </w:trPr>
        <w:tc>
          <w:tcPr>
            <w:cnfStyle w:val="001000000000" w:firstRow="0" w:lastRow="0" w:firstColumn="1" w:lastColumn="0" w:oddVBand="0" w:evenVBand="0" w:oddHBand="0" w:evenHBand="0" w:firstRowFirstColumn="0" w:firstRowLastColumn="0" w:lastRowFirstColumn="0" w:lastRowLastColumn="0"/>
            <w:tcW w:w="4125" w:type="dxa"/>
            <w:hideMark/>
          </w:tcPr>
          <w:p w14:paraId="07BB2E5F" w14:textId="77777777" w:rsidR="00086F4D" w:rsidRPr="003C05AC" w:rsidRDefault="00086F4D" w:rsidP="00AF5D8F">
            <w:pPr>
              <w:spacing w:before="120"/>
              <w:rPr>
                <w:rFonts w:ascii="Arial Nova" w:eastAsia="Times New Roman" w:hAnsi="Arial Nova" w:cs="Arial"/>
                <w:kern w:val="0"/>
                <w:sz w:val="20"/>
                <w:szCs w:val="20"/>
                <w:lang w:eastAsia="sr-Latn-CS"/>
                <w14:ligatures w14:val="none"/>
              </w:rPr>
            </w:pPr>
            <w:r w:rsidRPr="003C05AC">
              <w:rPr>
                <w:rFonts w:ascii="Arial Nova" w:eastAsia="Times New Roman" w:hAnsi="Arial Nova" w:cs="Arial"/>
                <w:kern w:val="0"/>
                <w:sz w:val="20"/>
                <w:szCs w:val="20"/>
                <w:lang w:eastAsia="sr-Latn-CS"/>
                <w14:ligatures w14:val="none"/>
              </w:rPr>
              <w:t>UKUPNI RASHODI</w:t>
            </w:r>
          </w:p>
        </w:tc>
        <w:tc>
          <w:tcPr>
            <w:tcW w:w="1420" w:type="dxa"/>
            <w:noWrap/>
            <w:hideMark/>
          </w:tcPr>
          <w:p w14:paraId="32EEB92C" w14:textId="77777777" w:rsidR="00086F4D" w:rsidRPr="003C05AC" w:rsidRDefault="00086F4D" w:rsidP="00AF5D8F">
            <w:pPr>
              <w:spacing w:before="120"/>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32.522.842</w:t>
            </w:r>
          </w:p>
        </w:tc>
        <w:tc>
          <w:tcPr>
            <w:tcW w:w="1440" w:type="dxa"/>
            <w:noWrap/>
            <w:hideMark/>
          </w:tcPr>
          <w:p w14:paraId="0B428B7A" w14:textId="77777777" w:rsidR="00086F4D" w:rsidRPr="003C05AC" w:rsidRDefault="00086F4D" w:rsidP="00AF5D8F">
            <w:pPr>
              <w:spacing w:before="120"/>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41.899.626</w:t>
            </w:r>
          </w:p>
        </w:tc>
        <w:tc>
          <w:tcPr>
            <w:tcW w:w="1060" w:type="dxa"/>
            <w:noWrap/>
            <w:hideMark/>
          </w:tcPr>
          <w:p w14:paraId="12ED8D88" w14:textId="77777777" w:rsidR="00086F4D" w:rsidRPr="003C05AC" w:rsidRDefault="00086F4D" w:rsidP="00AF5D8F">
            <w:pPr>
              <w:spacing w:before="120"/>
              <w:jc w:val="right"/>
              <w:cnfStyle w:val="000000000000" w:firstRow="0" w:lastRow="0" w:firstColumn="0" w:lastColumn="0" w:oddVBand="0" w:evenVBand="0" w:oddHBand="0" w:evenHBand="0" w:firstRowFirstColumn="0" w:firstRowLastColumn="0" w:lastRowFirstColumn="0" w:lastRowLastColumn="0"/>
              <w:rPr>
                <w:rFonts w:ascii="Arial Nova" w:eastAsia="Times New Roman" w:hAnsi="Arial Nova" w:cs="Arial"/>
                <w:b/>
                <w:bCs/>
                <w:kern w:val="0"/>
                <w:sz w:val="20"/>
                <w:szCs w:val="20"/>
                <w:lang w:eastAsia="sr-Latn-CS"/>
                <w14:ligatures w14:val="none"/>
              </w:rPr>
            </w:pPr>
            <w:r w:rsidRPr="003C05AC">
              <w:rPr>
                <w:rFonts w:ascii="Arial Nova" w:eastAsia="Times New Roman" w:hAnsi="Arial Nova" w:cs="Arial"/>
                <w:b/>
                <w:bCs/>
                <w:kern w:val="0"/>
                <w:sz w:val="20"/>
                <w:szCs w:val="20"/>
                <w:lang w:eastAsia="sr-Latn-CS"/>
                <w14:ligatures w14:val="none"/>
              </w:rPr>
              <w:t>100%</w:t>
            </w:r>
          </w:p>
        </w:tc>
      </w:tr>
    </w:tbl>
    <w:p w14:paraId="450DE3AA" w14:textId="77777777" w:rsidR="009E7BC4" w:rsidRPr="003C05AC" w:rsidRDefault="009E7BC4" w:rsidP="009B59EF">
      <w:pPr>
        <w:rPr>
          <w:rFonts w:ascii="Arial Nova" w:eastAsia="Times New Roman" w:hAnsi="Arial Nova" w:cs="Tahoma"/>
          <w:kern w:val="0"/>
          <w:sz w:val="24"/>
          <w:szCs w:val="24"/>
          <w:lang w:eastAsia="ar-SA"/>
          <w14:ligatures w14:val="none"/>
        </w:rPr>
      </w:pPr>
    </w:p>
    <w:p w14:paraId="0EEE2D05" w14:textId="5D385E48" w:rsidR="00AF5D8F" w:rsidRPr="003C05AC" w:rsidRDefault="00AF5D8F" w:rsidP="00AF5D8F">
      <w:pPr>
        <w:jc w:val="both"/>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Iz prethodnog tabelarnog pregleda uočljivo je da najveće učešće u ukupnim troškovima imaju troškovi zaposlenih (47,6%) i troškovi materijala (37,9%), dok je sa druge strane prilično potcenjena amortizacija koja u ukupnim troškovima učestvuje sa svega 2,9% što govori o objektivno maloj investicionoj sposobnosti ovog komunalnog preduzeća.</w:t>
      </w:r>
    </w:p>
    <w:p w14:paraId="269A97D5" w14:textId="77777777" w:rsidR="00AF5D8F" w:rsidRPr="003C05AC" w:rsidRDefault="00AF5D8F" w:rsidP="00AF5D8F">
      <w:pPr>
        <w:jc w:val="both"/>
        <w:rPr>
          <w:rFonts w:ascii="Arial Nova" w:eastAsia="Times New Roman" w:hAnsi="Arial Nova" w:cs="Tahoma"/>
          <w:kern w:val="0"/>
          <w:sz w:val="24"/>
          <w:szCs w:val="24"/>
          <w:lang w:eastAsia="ar-SA"/>
          <w14:ligatures w14:val="none"/>
        </w:rPr>
      </w:pPr>
    </w:p>
    <w:p w14:paraId="4D9DA662" w14:textId="3E794B9C" w:rsidR="00320581" w:rsidRPr="003C05AC" w:rsidRDefault="00320581" w:rsidP="00E858F0">
      <w:pPr>
        <w:pStyle w:val="Heading2"/>
        <w:numPr>
          <w:ilvl w:val="0"/>
          <w:numId w:val="15"/>
        </w:numPr>
        <w:rPr>
          <w:rFonts w:ascii="Arial Nova" w:eastAsia="Calibri" w:hAnsi="Arial Nova"/>
          <w:color w:val="385623" w:themeColor="accent6" w:themeShade="80"/>
          <w:sz w:val="32"/>
          <w:szCs w:val="32"/>
        </w:rPr>
      </w:pPr>
      <w:bookmarkStart w:id="17" w:name="_Toc134439854"/>
      <w:r w:rsidRPr="003C05AC">
        <w:rPr>
          <w:rFonts w:ascii="Arial Nova" w:eastAsia="Calibri" w:hAnsi="Arial Nova"/>
          <w:color w:val="385623" w:themeColor="accent6" w:themeShade="80"/>
          <w:sz w:val="32"/>
          <w:szCs w:val="32"/>
        </w:rPr>
        <w:t>Provera pristupačnosti izračunatih cena</w:t>
      </w:r>
      <w:bookmarkEnd w:id="17"/>
    </w:p>
    <w:p w14:paraId="3404D4D2" w14:textId="1EE00461" w:rsidR="00320581" w:rsidRDefault="00320581"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 xml:space="preserve">Naredni pregled pokazuje da postojeći inače skroman standard i kupovna moć građana </w:t>
      </w:r>
      <w:r w:rsidR="00E858F0" w:rsidRPr="003C05AC">
        <w:rPr>
          <w:rFonts w:ascii="Arial Nova" w:eastAsia="Times New Roman" w:hAnsi="Arial Nova" w:cs="Tahoma"/>
          <w:kern w:val="0"/>
          <w:sz w:val="24"/>
          <w:szCs w:val="24"/>
          <w:lang w:eastAsia="ar-SA"/>
          <w14:ligatures w14:val="none"/>
        </w:rPr>
        <w:t>Nove Varoši</w:t>
      </w:r>
      <w:r w:rsidRPr="003C05AC">
        <w:rPr>
          <w:rFonts w:ascii="Arial Nova" w:eastAsia="Times New Roman" w:hAnsi="Arial Nova" w:cs="Tahoma"/>
          <w:kern w:val="0"/>
          <w:sz w:val="24"/>
          <w:szCs w:val="24"/>
          <w:lang w:eastAsia="ar-SA"/>
          <w14:ligatures w14:val="none"/>
        </w:rPr>
        <w:t xml:space="preserve">, realno može da podnese predloženo povećanje cena vode i kanalizacije, </w:t>
      </w:r>
      <w:r w:rsidR="00E858F0" w:rsidRPr="003C05AC">
        <w:rPr>
          <w:rFonts w:ascii="Arial Nova" w:eastAsia="Times New Roman" w:hAnsi="Arial Nova" w:cs="Tahoma"/>
          <w:kern w:val="0"/>
          <w:sz w:val="24"/>
          <w:szCs w:val="24"/>
          <w:lang w:eastAsia="ar-SA"/>
          <w14:ligatures w14:val="none"/>
        </w:rPr>
        <w:t>kao i rast cene usluga upravljanja komunalnim otpadom</w:t>
      </w:r>
      <w:r w:rsidRPr="003C05AC">
        <w:rPr>
          <w:rFonts w:ascii="Arial Nova" w:eastAsia="Times New Roman" w:hAnsi="Arial Nova" w:cs="Tahoma"/>
          <w:kern w:val="0"/>
          <w:sz w:val="24"/>
          <w:szCs w:val="24"/>
          <w:lang w:eastAsia="ar-SA"/>
          <w14:ligatures w14:val="none"/>
        </w:rPr>
        <w:t xml:space="preserve">. Naime, </w:t>
      </w:r>
      <w:r w:rsidR="00474CC3" w:rsidRPr="003C05AC">
        <w:rPr>
          <w:rFonts w:ascii="Arial Nova" w:eastAsia="Times New Roman" w:hAnsi="Arial Nova" w:cs="Tahoma"/>
          <w:kern w:val="0"/>
          <w:sz w:val="24"/>
          <w:szCs w:val="24"/>
          <w:lang w:eastAsia="ar-SA"/>
          <w14:ligatures w14:val="none"/>
        </w:rPr>
        <w:t>i posle predloženog povećanja cena, prosečni računi za ove komunalne usluge i dalje bili daleko ispod gornje granice pristupačnosti od 5% od prosečne neto zarade u opštini za vodu i kanalizaciju i od 1,5% od pros</w:t>
      </w:r>
      <w:r w:rsidR="00A1582E" w:rsidRPr="003C05AC">
        <w:rPr>
          <w:rFonts w:ascii="Arial Nova" w:eastAsia="Times New Roman" w:hAnsi="Arial Nova" w:cs="Tahoma"/>
          <w:kern w:val="0"/>
          <w:sz w:val="24"/>
          <w:szCs w:val="24"/>
          <w:lang w:eastAsia="ar-SA"/>
          <w14:ligatures w14:val="none"/>
        </w:rPr>
        <w:t>e</w:t>
      </w:r>
      <w:r w:rsidR="00474CC3" w:rsidRPr="003C05AC">
        <w:rPr>
          <w:rFonts w:ascii="Arial Nova" w:eastAsia="Times New Roman" w:hAnsi="Arial Nova" w:cs="Tahoma"/>
          <w:kern w:val="0"/>
          <w:sz w:val="24"/>
          <w:szCs w:val="24"/>
          <w:lang w:eastAsia="ar-SA"/>
          <w14:ligatures w14:val="none"/>
        </w:rPr>
        <w:t>čne neto zarade za upravljanje otpadom.</w:t>
      </w:r>
    </w:p>
    <w:p w14:paraId="602F14AD" w14:textId="77777777" w:rsidR="003C05AC" w:rsidRDefault="003C05AC"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p>
    <w:p w14:paraId="6DFCA0DB" w14:textId="77777777" w:rsidR="003C05AC" w:rsidRPr="003C05AC" w:rsidRDefault="003C05AC"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p>
    <w:p w14:paraId="4D812E39" w14:textId="77777777" w:rsidR="00086F4D" w:rsidRPr="003C05AC" w:rsidRDefault="00086F4D" w:rsidP="00086F4D">
      <w:pPr>
        <w:suppressAutoHyphens/>
        <w:overflowPunct w:val="0"/>
        <w:autoSpaceDE w:val="0"/>
        <w:spacing w:after="0" w:line="240" w:lineRule="auto"/>
        <w:jc w:val="both"/>
        <w:textAlignment w:val="baseline"/>
        <w:rPr>
          <w:rFonts w:ascii="Arial Nova" w:eastAsia="Times New Roman" w:hAnsi="Arial Nova" w:cs="Tahoma"/>
          <w:kern w:val="0"/>
          <w:sz w:val="24"/>
          <w:szCs w:val="24"/>
          <w:lang w:eastAsia="ar-SA"/>
          <w14:ligatures w14:val="none"/>
        </w:rPr>
      </w:pPr>
    </w:p>
    <w:p w14:paraId="301B0C08" w14:textId="49130B22" w:rsidR="00086F4D" w:rsidRPr="003C05AC" w:rsidRDefault="00320581" w:rsidP="00086F4D">
      <w:pPr>
        <w:suppressAutoHyphens/>
        <w:overflowPunct w:val="0"/>
        <w:autoSpaceDE w:val="0"/>
        <w:spacing w:after="0" w:line="240" w:lineRule="auto"/>
        <w:jc w:val="both"/>
        <w:textAlignment w:val="baseline"/>
        <w:rPr>
          <w:rFonts w:ascii="Arial Nova" w:eastAsia="Times New Roman" w:hAnsi="Arial Nova" w:cs="Tahoma"/>
          <w:b/>
          <w:bCs/>
          <w:i/>
          <w:iCs/>
          <w:kern w:val="0"/>
          <w:sz w:val="24"/>
          <w:szCs w:val="24"/>
          <w:lang w:eastAsia="ar-SA"/>
          <w14:ligatures w14:val="none"/>
        </w:rPr>
      </w:pPr>
      <w:r w:rsidRPr="003C05AC">
        <w:rPr>
          <w:rFonts w:ascii="Arial Nova" w:eastAsia="Times New Roman" w:hAnsi="Arial Nova" w:cs="Tahoma"/>
          <w:kern w:val="0"/>
          <w:sz w:val="24"/>
          <w:szCs w:val="24"/>
          <w:lang w:eastAsia="ar-SA"/>
          <w14:ligatures w14:val="none"/>
        </w:rPr>
        <w:lastRenderedPageBreak/>
        <w:t xml:space="preserve"> </w:t>
      </w:r>
      <w:r w:rsidR="00086F4D" w:rsidRPr="003C05AC">
        <w:rPr>
          <w:rFonts w:ascii="Arial Nova" w:eastAsia="Times New Roman" w:hAnsi="Arial Nova" w:cs="Tahoma"/>
          <w:b/>
          <w:bCs/>
          <w:i/>
          <w:iCs/>
          <w:kern w:val="0"/>
          <w:sz w:val="24"/>
          <w:szCs w:val="24"/>
          <w:lang w:eastAsia="ar-SA"/>
          <w14:ligatures w14:val="none"/>
        </w:rPr>
        <w:t>Tabela: Provera pristupačnosti predloženih cena osnovnih komunalnih usluga</w:t>
      </w:r>
    </w:p>
    <w:tbl>
      <w:tblPr>
        <w:tblW w:w="8823" w:type="dxa"/>
        <w:tblInd w:w="103" w:type="dxa"/>
        <w:tblLook w:val="0000" w:firstRow="0" w:lastRow="0" w:firstColumn="0" w:lastColumn="0" w:noHBand="0" w:noVBand="0"/>
      </w:tblPr>
      <w:tblGrid>
        <w:gridCol w:w="4570"/>
        <w:gridCol w:w="2126"/>
        <w:gridCol w:w="2127"/>
      </w:tblGrid>
      <w:tr w:rsidR="00474CC3" w:rsidRPr="003C05AC" w14:paraId="55369CE0" w14:textId="77777777" w:rsidTr="005F7114">
        <w:trPr>
          <w:trHeight w:val="315"/>
        </w:trPr>
        <w:tc>
          <w:tcPr>
            <w:tcW w:w="45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5EA76D" w14:textId="77777777" w:rsidR="00474CC3" w:rsidRPr="003C05AC" w:rsidRDefault="00474CC3" w:rsidP="00320581">
            <w:pPr>
              <w:spacing w:after="0" w:line="240" w:lineRule="auto"/>
              <w:jc w:val="center"/>
              <w:rPr>
                <w:rFonts w:ascii="Arial Nova" w:eastAsia="Times New Roman" w:hAnsi="Arial Nova" w:cs="Arial"/>
                <w:b/>
                <w:bCs/>
                <w:kern w:val="0"/>
                <w:sz w:val="20"/>
                <w:szCs w:val="20"/>
                <w:lang w:val="it-IT"/>
                <w14:ligatures w14:val="none"/>
              </w:rPr>
            </w:pPr>
            <w:r w:rsidRPr="003C05AC">
              <w:rPr>
                <w:rFonts w:ascii="Arial Nova" w:eastAsia="Times New Roman" w:hAnsi="Arial Nova" w:cs="Arial"/>
                <w:b/>
                <w:bCs/>
                <w:kern w:val="0"/>
                <w:sz w:val="20"/>
                <w:szCs w:val="20"/>
                <w:lang w:val="it-IT"/>
                <w14:ligatures w14:val="none"/>
              </w:rPr>
              <w:t>PROVERA I UTVRĐIVANJE PRISTUPAČNOSTI CENE</w:t>
            </w:r>
          </w:p>
        </w:tc>
        <w:tc>
          <w:tcPr>
            <w:tcW w:w="2126" w:type="dxa"/>
            <w:tcBorders>
              <w:top w:val="single" w:sz="4" w:space="0" w:color="auto"/>
              <w:left w:val="nil"/>
              <w:bottom w:val="single" w:sz="4" w:space="0" w:color="auto"/>
              <w:right w:val="single" w:sz="4" w:space="0" w:color="auto"/>
            </w:tcBorders>
            <w:shd w:val="clear" w:color="auto" w:fill="auto"/>
            <w:vAlign w:val="center"/>
          </w:tcPr>
          <w:p w14:paraId="0D49C1B7" w14:textId="0C761539" w:rsidR="00474CC3" w:rsidRPr="003C05AC" w:rsidRDefault="00474CC3" w:rsidP="00320581">
            <w:pPr>
              <w:spacing w:after="0" w:line="240" w:lineRule="auto"/>
              <w:jc w:val="center"/>
              <w:rPr>
                <w:rFonts w:ascii="Arial Nova" w:eastAsia="Times New Roman" w:hAnsi="Arial Nova" w:cs="Arial"/>
                <w:b/>
                <w:bCs/>
                <w:kern w:val="0"/>
                <w:sz w:val="20"/>
                <w:szCs w:val="20"/>
                <w:lang w:val="en-US"/>
                <w14:ligatures w14:val="none"/>
              </w:rPr>
            </w:pPr>
            <w:r w:rsidRPr="003C05AC">
              <w:rPr>
                <w:rFonts w:ascii="Arial Nova" w:eastAsia="Times New Roman" w:hAnsi="Arial Nova" w:cs="Arial"/>
                <w:b/>
                <w:bCs/>
                <w:kern w:val="0"/>
                <w:sz w:val="20"/>
                <w:szCs w:val="20"/>
                <w:lang w:val="en-US"/>
                <w14:ligatures w14:val="none"/>
              </w:rPr>
              <w:t xml:space="preserve">1. </w:t>
            </w:r>
            <w:proofErr w:type="spellStart"/>
            <w:r w:rsidRPr="003C05AC">
              <w:rPr>
                <w:rFonts w:ascii="Arial Nova" w:eastAsia="Times New Roman" w:hAnsi="Arial Nova" w:cs="Arial"/>
                <w:b/>
                <w:bCs/>
                <w:kern w:val="0"/>
                <w:sz w:val="20"/>
                <w:szCs w:val="20"/>
                <w:lang w:val="en-US"/>
                <w14:ligatures w14:val="none"/>
              </w:rPr>
              <w:t>Voda</w:t>
            </w:r>
            <w:proofErr w:type="spellEnd"/>
            <w:r w:rsidRPr="003C05AC">
              <w:rPr>
                <w:rFonts w:ascii="Arial Nova" w:eastAsia="Times New Roman" w:hAnsi="Arial Nova" w:cs="Arial"/>
                <w:b/>
                <w:bCs/>
                <w:kern w:val="0"/>
                <w:sz w:val="20"/>
                <w:szCs w:val="20"/>
                <w:lang w:val="en-US"/>
                <w14:ligatures w14:val="none"/>
              </w:rPr>
              <w:t xml:space="preserve"> i </w:t>
            </w:r>
            <w:proofErr w:type="spellStart"/>
            <w:r w:rsidRPr="003C05AC">
              <w:rPr>
                <w:rFonts w:ascii="Arial Nova" w:eastAsia="Times New Roman" w:hAnsi="Arial Nova" w:cs="Arial"/>
                <w:b/>
                <w:bCs/>
                <w:kern w:val="0"/>
                <w:sz w:val="20"/>
                <w:szCs w:val="20"/>
                <w:lang w:val="en-US"/>
                <w14:ligatures w14:val="none"/>
              </w:rPr>
              <w:t>kanalizacija</w:t>
            </w:r>
            <w:proofErr w:type="spellEnd"/>
          </w:p>
        </w:tc>
        <w:tc>
          <w:tcPr>
            <w:tcW w:w="2127" w:type="dxa"/>
            <w:tcBorders>
              <w:top w:val="single" w:sz="4" w:space="0" w:color="auto"/>
              <w:left w:val="nil"/>
              <w:bottom w:val="single" w:sz="4" w:space="0" w:color="auto"/>
              <w:right w:val="single" w:sz="4" w:space="0" w:color="auto"/>
            </w:tcBorders>
            <w:shd w:val="clear" w:color="auto" w:fill="auto"/>
            <w:vAlign w:val="center"/>
          </w:tcPr>
          <w:p w14:paraId="61993709" w14:textId="1C836510" w:rsidR="00474CC3" w:rsidRPr="003C05AC" w:rsidRDefault="00474CC3" w:rsidP="00320581">
            <w:pPr>
              <w:spacing w:after="0" w:line="240" w:lineRule="auto"/>
              <w:jc w:val="center"/>
              <w:rPr>
                <w:rFonts w:ascii="Arial Nova" w:eastAsia="Times New Roman" w:hAnsi="Arial Nova" w:cs="Arial"/>
                <w:b/>
                <w:bCs/>
                <w:kern w:val="0"/>
                <w:sz w:val="20"/>
                <w:szCs w:val="20"/>
                <w:lang w:val="en-US"/>
                <w14:ligatures w14:val="none"/>
              </w:rPr>
            </w:pPr>
            <w:r w:rsidRPr="003C05AC">
              <w:rPr>
                <w:rFonts w:ascii="Arial Nova" w:eastAsia="Times New Roman" w:hAnsi="Arial Nova" w:cs="Arial"/>
                <w:b/>
                <w:bCs/>
                <w:kern w:val="0"/>
                <w:sz w:val="20"/>
                <w:szCs w:val="20"/>
                <w:lang w:val="en-US"/>
                <w14:ligatures w14:val="none"/>
              </w:rPr>
              <w:t xml:space="preserve">2. </w:t>
            </w:r>
            <w:proofErr w:type="spellStart"/>
            <w:r w:rsidR="005F7114" w:rsidRPr="003C05AC">
              <w:rPr>
                <w:rFonts w:ascii="Arial Nova" w:eastAsia="Times New Roman" w:hAnsi="Arial Nova" w:cs="Arial"/>
                <w:b/>
                <w:bCs/>
                <w:kern w:val="0"/>
                <w:sz w:val="20"/>
                <w:szCs w:val="20"/>
                <w:lang w:val="en-US"/>
                <w14:ligatures w14:val="none"/>
              </w:rPr>
              <w:t>Upravljanje</w:t>
            </w:r>
            <w:proofErr w:type="spellEnd"/>
            <w:r w:rsidR="005F7114" w:rsidRPr="003C05AC">
              <w:rPr>
                <w:rFonts w:ascii="Arial Nova" w:eastAsia="Times New Roman" w:hAnsi="Arial Nova" w:cs="Arial"/>
                <w:b/>
                <w:bCs/>
                <w:kern w:val="0"/>
                <w:sz w:val="20"/>
                <w:szCs w:val="20"/>
                <w:lang w:val="en-US"/>
                <w14:ligatures w14:val="none"/>
              </w:rPr>
              <w:t xml:space="preserve"> </w:t>
            </w:r>
            <w:proofErr w:type="spellStart"/>
            <w:r w:rsidR="005F7114" w:rsidRPr="003C05AC">
              <w:rPr>
                <w:rFonts w:ascii="Arial Nova" w:eastAsia="Times New Roman" w:hAnsi="Arial Nova" w:cs="Arial"/>
                <w:b/>
                <w:bCs/>
                <w:kern w:val="0"/>
                <w:sz w:val="20"/>
                <w:szCs w:val="20"/>
                <w:lang w:val="en-US"/>
                <w14:ligatures w14:val="none"/>
              </w:rPr>
              <w:t>otpadom</w:t>
            </w:r>
            <w:proofErr w:type="spellEnd"/>
          </w:p>
        </w:tc>
      </w:tr>
      <w:tr w:rsidR="00474CC3" w:rsidRPr="003C05AC" w14:paraId="32FE4B73" w14:textId="77777777" w:rsidTr="005F7114">
        <w:trPr>
          <w:trHeight w:val="318"/>
        </w:trPr>
        <w:tc>
          <w:tcPr>
            <w:tcW w:w="4570" w:type="dxa"/>
            <w:tcBorders>
              <w:top w:val="single" w:sz="4" w:space="0" w:color="auto"/>
              <w:left w:val="single" w:sz="4" w:space="0" w:color="auto"/>
              <w:bottom w:val="single" w:sz="4" w:space="0" w:color="auto"/>
              <w:right w:val="single" w:sz="4" w:space="0" w:color="auto"/>
            </w:tcBorders>
            <w:shd w:val="clear" w:color="auto" w:fill="C0C0C0"/>
            <w:vAlign w:val="bottom"/>
          </w:tcPr>
          <w:p w14:paraId="2B2D145E" w14:textId="77777777" w:rsidR="00474CC3" w:rsidRPr="003C05AC" w:rsidRDefault="00474CC3" w:rsidP="00320581">
            <w:pPr>
              <w:spacing w:after="0" w:line="240" w:lineRule="auto"/>
              <w:rPr>
                <w:rFonts w:ascii="Arial Nova" w:eastAsia="Times New Roman" w:hAnsi="Arial Nova" w:cs="Arial"/>
                <w:b/>
                <w:bCs/>
                <w:kern w:val="0"/>
                <w:sz w:val="20"/>
                <w:szCs w:val="20"/>
                <w:lang w:val="en-US"/>
                <w14:ligatures w14:val="none"/>
              </w:rPr>
            </w:pPr>
            <w:proofErr w:type="spellStart"/>
            <w:r w:rsidRPr="003C05AC">
              <w:rPr>
                <w:rFonts w:ascii="Arial Nova" w:eastAsia="Times New Roman" w:hAnsi="Arial Nova" w:cs="Arial"/>
                <w:b/>
                <w:bCs/>
                <w:kern w:val="0"/>
                <w:sz w:val="20"/>
                <w:szCs w:val="20"/>
                <w:lang w:val="en-US"/>
                <w14:ligatures w14:val="none"/>
              </w:rPr>
              <w:t>Jedinica</w:t>
            </w:r>
            <w:proofErr w:type="spellEnd"/>
            <w:r w:rsidRPr="003C05AC">
              <w:rPr>
                <w:rFonts w:ascii="Arial Nova" w:eastAsia="Times New Roman" w:hAnsi="Arial Nova" w:cs="Arial"/>
                <w:b/>
                <w:bCs/>
                <w:kern w:val="0"/>
                <w:sz w:val="20"/>
                <w:szCs w:val="20"/>
                <w:lang w:val="en-US"/>
                <w14:ligatures w14:val="none"/>
              </w:rPr>
              <w:t xml:space="preserve"> mere</w:t>
            </w:r>
          </w:p>
        </w:tc>
        <w:tc>
          <w:tcPr>
            <w:tcW w:w="2126" w:type="dxa"/>
            <w:tcBorders>
              <w:top w:val="nil"/>
              <w:left w:val="nil"/>
              <w:bottom w:val="single" w:sz="4" w:space="0" w:color="auto"/>
              <w:right w:val="single" w:sz="4" w:space="0" w:color="auto"/>
            </w:tcBorders>
            <w:shd w:val="clear" w:color="auto" w:fill="FFFF99"/>
            <w:vAlign w:val="bottom"/>
          </w:tcPr>
          <w:p w14:paraId="7B732F90" w14:textId="77777777" w:rsidR="00474CC3" w:rsidRPr="003C05AC" w:rsidRDefault="00474CC3" w:rsidP="00320581">
            <w:pPr>
              <w:spacing w:after="0" w:line="240" w:lineRule="auto"/>
              <w:jc w:val="center"/>
              <w:rPr>
                <w:rFonts w:ascii="Arial Nova" w:eastAsia="Times New Roman" w:hAnsi="Arial Nova" w:cs="Arial"/>
                <w:b/>
                <w:bCs/>
                <w:kern w:val="0"/>
                <w:sz w:val="20"/>
                <w:szCs w:val="20"/>
                <w:lang w:val="en-US"/>
                <w14:ligatures w14:val="none"/>
              </w:rPr>
            </w:pPr>
            <w:r w:rsidRPr="003C05AC">
              <w:rPr>
                <w:rFonts w:ascii="Arial Nova" w:eastAsia="Times New Roman" w:hAnsi="Arial Nova" w:cs="Arial"/>
                <w:b/>
                <w:bCs/>
                <w:kern w:val="0"/>
                <w:sz w:val="20"/>
                <w:szCs w:val="20"/>
                <w:lang w:val="en-US"/>
                <w14:ligatures w14:val="none"/>
              </w:rPr>
              <w:t>m</w:t>
            </w:r>
            <w:r w:rsidRPr="003C05AC">
              <w:rPr>
                <w:rFonts w:ascii="Arial Nova" w:eastAsia="Times New Roman" w:hAnsi="Arial Nova" w:cs="Arial"/>
                <w:b/>
                <w:bCs/>
                <w:kern w:val="0"/>
                <w:sz w:val="20"/>
                <w:szCs w:val="20"/>
                <w:vertAlign w:val="superscript"/>
                <w:lang w:val="en-US"/>
                <w14:ligatures w14:val="none"/>
              </w:rPr>
              <w:t>3</w:t>
            </w:r>
          </w:p>
        </w:tc>
        <w:tc>
          <w:tcPr>
            <w:tcW w:w="2127" w:type="dxa"/>
            <w:tcBorders>
              <w:top w:val="nil"/>
              <w:left w:val="nil"/>
              <w:bottom w:val="single" w:sz="4" w:space="0" w:color="auto"/>
              <w:right w:val="single" w:sz="4" w:space="0" w:color="auto"/>
            </w:tcBorders>
            <w:shd w:val="clear" w:color="auto" w:fill="FFFF99"/>
            <w:vAlign w:val="bottom"/>
          </w:tcPr>
          <w:p w14:paraId="0CF4AA37" w14:textId="2CB6DD66" w:rsidR="00474CC3" w:rsidRPr="003C05AC" w:rsidRDefault="005F7114" w:rsidP="00320581">
            <w:pPr>
              <w:spacing w:after="0" w:line="240" w:lineRule="auto"/>
              <w:jc w:val="center"/>
              <w:rPr>
                <w:rFonts w:ascii="Arial Nova" w:eastAsia="Times New Roman" w:hAnsi="Arial Nova" w:cs="Arial"/>
                <w:b/>
                <w:bCs/>
                <w:kern w:val="0"/>
                <w:sz w:val="20"/>
                <w:szCs w:val="20"/>
                <w:lang w:val="pl-PL"/>
                <w14:ligatures w14:val="none"/>
              </w:rPr>
            </w:pPr>
            <w:r w:rsidRPr="003C05AC">
              <w:rPr>
                <w:rFonts w:ascii="Arial Nova" w:eastAsia="Times New Roman" w:hAnsi="Arial Nova" w:cs="Arial"/>
                <w:b/>
                <w:bCs/>
                <w:kern w:val="0"/>
                <w:sz w:val="20"/>
                <w:szCs w:val="20"/>
                <w:lang w:val="en-US"/>
                <w14:ligatures w14:val="none"/>
              </w:rPr>
              <w:t>m</w:t>
            </w:r>
            <w:r w:rsidRPr="003C05AC">
              <w:rPr>
                <w:rFonts w:ascii="Arial Nova" w:eastAsia="Times New Roman" w:hAnsi="Arial Nova" w:cs="Arial"/>
                <w:b/>
                <w:bCs/>
                <w:kern w:val="0"/>
                <w:sz w:val="20"/>
                <w:szCs w:val="20"/>
                <w:vertAlign w:val="superscript"/>
                <w:lang w:val="en-US"/>
                <w14:ligatures w14:val="none"/>
              </w:rPr>
              <w:t>2</w:t>
            </w:r>
          </w:p>
        </w:tc>
      </w:tr>
      <w:tr w:rsidR="005F7114" w:rsidRPr="003C05AC" w14:paraId="58FCB89E" w14:textId="77777777" w:rsidTr="005F7114">
        <w:trPr>
          <w:trHeight w:val="360"/>
        </w:trPr>
        <w:tc>
          <w:tcPr>
            <w:tcW w:w="4570" w:type="dxa"/>
            <w:tcBorders>
              <w:top w:val="single" w:sz="4" w:space="0" w:color="auto"/>
              <w:left w:val="single" w:sz="4" w:space="0" w:color="auto"/>
              <w:bottom w:val="single" w:sz="4" w:space="0" w:color="auto"/>
              <w:right w:val="single" w:sz="4" w:space="0" w:color="auto"/>
            </w:tcBorders>
            <w:shd w:val="clear" w:color="auto" w:fill="C0C0C0"/>
            <w:vAlign w:val="bottom"/>
          </w:tcPr>
          <w:p w14:paraId="60A1525E" w14:textId="13CA68D5" w:rsidR="005F7114" w:rsidRPr="003C05AC" w:rsidRDefault="005F7114" w:rsidP="005F7114">
            <w:pPr>
              <w:spacing w:after="0" w:line="240" w:lineRule="auto"/>
              <w:rPr>
                <w:rFonts w:ascii="Arial Nova" w:eastAsia="Times New Roman" w:hAnsi="Arial Nova" w:cs="Arial"/>
                <w:b/>
                <w:bCs/>
                <w:kern w:val="0"/>
                <w:sz w:val="20"/>
                <w:szCs w:val="20"/>
                <w:lang w:val="en-US"/>
                <w14:ligatures w14:val="none"/>
              </w:rPr>
            </w:pPr>
            <w:proofErr w:type="spellStart"/>
            <w:r w:rsidRPr="003C05AC">
              <w:rPr>
                <w:rFonts w:ascii="Arial Nova" w:eastAsia="Times New Roman" w:hAnsi="Arial Nova" w:cs="Arial"/>
                <w:b/>
                <w:bCs/>
                <w:kern w:val="0"/>
                <w:sz w:val="20"/>
                <w:szCs w:val="20"/>
                <w:lang w:val="en-US"/>
                <w14:ligatures w14:val="none"/>
              </w:rPr>
              <w:t>Postojeća</w:t>
            </w:r>
            <w:proofErr w:type="spellEnd"/>
            <w:r w:rsidRPr="003C05AC">
              <w:rPr>
                <w:rFonts w:ascii="Arial Nova" w:eastAsia="Times New Roman" w:hAnsi="Arial Nova" w:cs="Arial"/>
                <w:b/>
                <w:bCs/>
                <w:kern w:val="0"/>
                <w:sz w:val="20"/>
                <w:szCs w:val="20"/>
                <w:lang w:val="en-US"/>
                <w14:ligatures w14:val="none"/>
              </w:rPr>
              <w:t xml:space="preserve"> </w:t>
            </w:r>
            <w:proofErr w:type="spellStart"/>
            <w:r w:rsidRPr="003C05AC">
              <w:rPr>
                <w:rFonts w:ascii="Arial Nova" w:eastAsia="Times New Roman" w:hAnsi="Arial Nova" w:cs="Arial"/>
                <w:b/>
                <w:bCs/>
                <w:kern w:val="0"/>
                <w:sz w:val="20"/>
                <w:szCs w:val="20"/>
                <w:lang w:val="en-US"/>
                <w14:ligatures w14:val="none"/>
              </w:rPr>
              <w:t>jedinična</w:t>
            </w:r>
            <w:proofErr w:type="spellEnd"/>
            <w:r w:rsidRPr="003C05AC">
              <w:rPr>
                <w:rFonts w:ascii="Arial Nova" w:eastAsia="Times New Roman" w:hAnsi="Arial Nova" w:cs="Arial"/>
                <w:b/>
                <w:bCs/>
                <w:kern w:val="0"/>
                <w:sz w:val="20"/>
                <w:szCs w:val="20"/>
                <w:lang w:val="en-US"/>
                <w14:ligatures w14:val="none"/>
              </w:rPr>
              <w:t xml:space="preserve"> </w:t>
            </w:r>
            <w:proofErr w:type="spellStart"/>
            <w:r w:rsidRPr="003C05AC">
              <w:rPr>
                <w:rFonts w:ascii="Arial Nova" w:eastAsia="Times New Roman" w:hAnsi="Arial Nova" w:cs="Arial"/>
                <w:b/>
                <w:bCs/>
                <w:kern w:val="0"/>
                <w:sz w:val="20"/>
                <w:szCs w:val="20"/>
                <w:lang w:val="en-US"/>
                <w14:ligatures w14:val="none"/>
              </w:rPr>
              <w:t>cena</w:t>
            </w:r>
            <w:proofErr w:type="spellEnd"/>
            <w:r w:rsidRPr="003C05AC">
              <w:rPr>
                <w:rFonts w:ascii="Arial Nova" w:eastAsia="Times New Roman" w:hAnsi="Arial Nova" w:cs="Arial"/>
                <w:b/>
                <w:bCs/>
                <w:kern w:val="0"/>
                <w:sz w:val="20"/>
                <w:szCs w:val="20"/>
                <w:lang w:val="en-US"/>
                <w14:ligatures w14:val="none"/>
              </w:rPr>
              <w:t xml:space="preserve"> u RSD</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1C6F4" w14:textId="1039FAFD" w:rsidR="005F7114" w:rsidRPr="003C05AC" w:rsidRDefault="005F7114" w:rsidP="005F7114">
            <w:pPr>
              <w:spacing w:after="0" w:line="240" w:lineRule="auto"/>
              <w:jc w:val="center"/>
              <w:rPr>
                <w:rFonts w:ascii="Arial Nova" w:eastAsia="Times New Roman" w:hAnsi="Arial Nova" w:cs="Arial"/>
                <w:b/>
                <w:bCs/>
                <w:kern w:val="0"/>
                <w:sz w:val="20"/>
                <w:szCs w:val="20"/>
                <w:lang w:val="en-US" w:eastAsia="ar-SA"/>
                <w14:ligatures w14:val="none"/>
              </w:rPr>
            </w:pPr>
            <w:r w:rsidRPr="003C05AC">
              <w:rPr>
                <w:rFonts w:ascii="Arial Nova" w:eastAsia="Times New Roman" w:hAnsi="Arial Nova" w:cs="Arial"/>
                <w:b/>
                <w:bCs/>
                <w:kern w:val="0"/>
                <w:sz w:val="20"/>
                <w:szCs w:val="20"/>
                <w:lang w:val="en-US" w:eastAsia="ar-SA"/>
                <w14:ligatures w14:val="none"/>
              </w:rPr>
              <w:t>77,60</w:t>
            </w:r>
          </w:p>
        </w:tc>
        <w:tc>
          <w:tcPr>
            <w:tcW w:w="2127" w:type="dxa"/>
            <w:tcBorders>
              <w:top w:val="single" w:sz="4" w:space="0" w:color="auto"/>
              <w:left w:val="nil"/>
              <w:bottom w:val="single" w:sz="4" w:space="0" w:color="auto"/>
              <w:right w:val="single" w:sz="4" w:space="0" w:color="auto"/>
            </w:tcBorders>
            <w:shd w:val="clear" w:color="auto" w:fill="auto"/>
            <w:noWrap/>
            <w:vAlign w:val="center"/>
          </w:tcPr>
          <w:p w14:paraId="1B9A3A36" w14:textId="7BCCFF41" w:rsidR="005F7114" w:rsidRPr="003C05AC" w:rsidRDefault="005F7114" w:rsidP="005F7114">
            <w:pPr>
              <w:spacing w:after="0" w:line="240" w:lineRule="auto"/>
              <w:jc w:val="center"/>
              <w:rPr>
                <w:rFonts w:ascii="Arial Nova" w:eastAsia="Times New Roman" w:hAnsi="Arial Nova" w:cs="Arial"/>
                <w:b/>
                <w:bCs/>
                <w:kern w:val="0"/>
                <w:sz w:val="20"/>
                <w:szCs w:val="20"/>
                <w:lang w:val="en-US"/>
                <w14:ligatures w14:val="none"/>
              </w:rPr>
            </w:pPr>
            <w:r w:rsidRPr="003C05AC">
              <w:rPr>
                <w:rFonts w:ascii="Arial Nova" w:eastAsia="Times New Roman" w:hAnsi="Arial Nova" w:cs="Arial"/>
                <w:b/>
                <w:bCs/>
                <w:kern w:val="0"/>
                <w:sz w:val="20"/>
                <w:szCs w:val="20"/>
                <w:lang w:val="en-US" w:eastAsia="ar-SA"/>
                <w14:ligatures w14:val="none"/>
              </w:rPr>
              <w:t>6,50</w:t>
            </w:r>
          </w:p>
        </w:tc>
      </w:tr>
      <w:tr w:rsidR="005F7114" w:rsidRPr="003C05AC" w14:paraId="28F0E974" w14:textId="77777777" w:rsidTr="005F7114">
        <w:trPr>
          <w:trHeight w:val="255"/>
        </w:trPr>
        <w:tc>
          <w:tcPr>
            <w:tcW w:w="4570" w:type="dxa"/>
            <w:tcBorders>
              <w:top w:val="single" w:sz="4" w:space="0" w:color="auto"/>
              <w:left w:val="single" w:sz="4" w:space="0" w:color="auto"/>
              <w:bottom w:val="single" w:sz="4" w:space="0" w:color="auto"/>
              <w:right w:val="single" w:sz="4" w:space="0" w:color="auto"/>
            </w:tcBorders>
            <w:shd w:val="clear" w:color="auto" w:fill="C0C0C0"/>
            <w:vAlign w:val="bottom"/>
          </w:tcPr>
          <w:p w14:paraId="72437C15" w14:textId="77777777" w:rsidR="005F7114" w:rsidRPr="003C05AC" w:rsidRDefault="005F7114" w:rsidP="005F7114">
            <w:pPr>
              <w:spacing w:after="0" w:line="240" w:lineRule="auto"/>
              <w:rPr>
                <w:rFonts w:ascii="Arial Nova" w:eastAsia="Times New Roman" w:hAnsi="Arial Nova" w:cs="Arial"/>
                <w:b/>
                <w:bCs/>
                <w:kern w:val="0"/>
                <w:sz w:val="20"/>
                <w:szCs w:val="20"/>
                <w:lang w:val="en-US"/>
                <w14:ligatures w14:val="none"/>
              </w:rPr>
            </w:pPr>
            <w:proofErr w:type="spellStart"/>
            <w:r w:rsidRPr="003C05AC">
              <w:rPr>
                <w:rFonts w:ascii="Arial Nova" w:eastAsia="Times New Roman" w:hAnsi="Arial Nova" w:cs="Arial"/>
                <w:b/>
                <w:bCs/>
                <w:kern w:val="0"/>
                <w:sz w:val="20"/>
                <w:szCs w:val="20"/>
                <w:lang w:val="en-US"/>
                <w14:ligatures w14:val="none"/>
              </w:rPr>
              <w:t>Prosečna</w:t>
            </w:r>
            <w:proofErr w:type="spellEnd"/>
            <w:r w:rsidRPr="003C05AC">
              <w:rPr>
                <w:rFonts w:ascii="Arial Nova" w:eastAsia="Times New Roman" w:hAnsi="Arial Nova" w:cs="Arial"/>
                <w:b/>
                <w:bCs/>
                <w:kern w:val="0"/>
                <w:sz w:val="20"/>
                <w:szCs w:val="20"/>
                <w:lang w:val="en-US"/>
                <w14:ligatures w14:val="none"/>
              </w:rPr>
              <w:t xml:space="preserve"> </w:t>
            </w:r>
            <w:proofErr w:type="spellStart"/>
            <w:r w:rsidRPr="003C05AC">
              <w:rPr>
                <w:rFonts w:ascii="Arial Nova" w:eastAsia="Times New Roman" w:hAnsi="Arial Nova" w:cs="Arial"/>
                <w:b/>
                <w:bCs/>
                <w:kern w:val="0"/>
                <w:sz w:val="20"/>
                <w:szCs w:val="20"/>
                <w:lang w:val="en-US"/>
                <w14:ligatures w14:val="none"/>
              </w:rPr>
              <w:t>mesečna</w:t>
            </w:r>
            <w:proofErr w:type="spellEnd"/>
            <w:r w:rsidRPr="003C05AC">
              <w:rPr>
                <w:rFonts w:ascii="Arial Nova" w:eastAsia="Times New Roman" w:hAnsi="Arial Nova" w:cs="Arial"/>
                <w:b/>
                <w:bCs/>
                <w:kern w:val="0"/>
                <w:sz w:val="20"/>
                <w:szCs w:val="20"/>
                <w:lang w:val="en-US"/>
                <w14:ligatures w14:val="none"/>
              </w:rPr>
              <w:t xml:space="preserve"> </w:t>
            </w:r>
            <w:proofErr w:type="spellStart"/>
            <w:r w:rsidRPr="003C05AC">
              <w:rPr>
                <w:rFonts w:ascii="Arial Nova" w:eastAsia="Times New Roman" w:hAnsi="Arial Nova" w:cs="Arial"/>
                <w:b/>
                <w:bCs/>
                <w:kern w:val="0"/>
                <w:sz w:val="20"/>
                <w:szCs w:val="20"/>
                <w:lang w:val="en-US"/>
                <w14:ligatures w14:val="none"/>
              </w:rPr>
              <w:t>potrošnja</w:t>
            </w:r>
            <w:proofErr w:type="spellEnd"/>
          </w:p>
        </w:tc>
        <w:tc>
          <w:tcPr>
            <w:tcW w:w="2126" w:type="dxa"/>
            <w:tcBorders>
              <w:top w:val="nil"/>
              <w:left w:val="single" w:sz="4" w:space="0" w:color="auto"/>
              <w:bottom w:val="single" w:sz="4" w:space="0" w:color="auto"/>
              <w:right w:val="single" w:sz="4" w:space="0" w:color="auto"/>
            </w:tcBorders>
            <w:shd w:val="clear" w:color="auto" w:fill="auto"/>
            <w:noWrap/>
            <w:vAlign w:val="center"/>
          </w:tcPr>
          <w:p w14:paraId="21FC270B" w14:textId="4041AD5D" w:rsidR="005F7114" w:rsidRPr="003C05AC" w:rsidRDefault="005F7114" w:rsidP="005F7114">
            <w:pPr>
              <w:spacing w:after="0" w:line="240" w:lineRule="auto"/>
              <w:jc w:val="center"/>
              <w:rPr>
                <w:rFonts w:ascii="Arial Nova" w:eastAsia="Times New Roman" w:hAnsi="Arial Nova" w:cs="Arial"/>
                <w:b/>
                <w:bCs/>
                <w:kern w:val="0"/>
                <w:sz w:val="20"/>
                <w:szCs w:val="20"/>
                <w:lang w:val="en-US" w:eastAsia="ar-SA"/>
                <w14:ligatures w14:val="none"/>
              </w:rPr>
            </w:pPr>
            <w:r w:rsidRPr="003C05AC">
              <w:rPr>
                <w:rFonts w:ascii="Arial Nova" w:eastAsia="Times New Roman" w:hAnsi="Arial Nova" w:cs="Arial"/>
                <w:b/>
                <w:bCs/>
                <w:kern w:val="0"/>
                <w:sz w:val="20"/>
                <w:szCs w:val="20"/>
                <w:lang w:val="en-US" w:eastAsia="ar-SA"/>
                <w14:ligatures w14:val="none"/>
              </w:rPr>
              <w:t>14,26</w:t>
            </w:r>
          </w:p>
        </w:tc>
        <w:tc>
          <w:tcPr>
            <w:tcW w:w="2127" w:type="dxa"/>
            <w:tcBorders>
              <w:top w:val="nil"/>
              <w:left w:val="nil"/>
              <w:bottom w:val="single" w:sz="4" w:space="0" w:color="auto"/>
              <w:right w:val="single" w:sz="4" w:space="0" w:color="auto"/>
            </w:tcBorders>
            <w:shd w:val="clear" w:color="auto" w:fill="auto"/>
            <w:noWrap/>
            <w:vAlign w:val="center"/>
          </w:tcPr>
          <w:p w14:paraId="61729CBF" w14:textId="77E15C25" w:rsidR="005F7114" w:rsidRPr="003C05AC" w:rsidRDefault="005F7114" w:rsidP="005F7114">
            <w:pPr>
              <w:spacing w:after="0" w:line="240" w:lineRule="auto"/>
              <w:jc w:val="center"/>
              <w:rPr>
                <w:rFonts w:ascii="Arial Nova" w:eastAsia="Times New Roman" w:hAnsi="Arial Nova" w:cs="Arial"/>
                <w:b/>
                <w:bCs/>
                <w:kern w:val="0"/>
                <w:sz w:val="20"/>
                <w:szCs w:val="20"/>
                <w:lang w:val="en-US"/>
                <w14:ligatures w14:val="none"/>
              </w:rPr>
            </w:pPr>
            <w:r w:rsidRPr="003C05AC">
              <w:rPr>
                <w:rFonts w:ascii="Arial Nova" w:eastAsia="Times New Roman" w:hAnsi="Arial Nova" w:cs="Arial"/>
                <w:b/>
                <w:bCs/>
                <w:kern w:val="0"/>
                <w:sz w:val="20"/>
                <w:szCs w:val="20"/>
                <w:lang w:val="en-US" w:eastAsia="ar-SA"/>
                <w14:ligatures w14:val="none"/>
              </w:rPr>
              <w:t>50,00</w:t>
            </w:r>
          </w:p>
        </w:tc>
      </w:tr>
      <w:tr w:rsidR="005F7114" w:rsidRPr="003C05AC" w14:paraId="4C8D3D6B" w14:textId="77777777" w:rsidTr="005F7114">
        <w:trPr>
          <w:trHeight w:val="255"/>
        </w:trPr>
        <w:tc>
          <w:tcPr>
            <w:tcW w:w="4570" w:type="dxa"/>
            <w:tcBorders>
              <w:top w:val="single" w:sz="4" w:space="0" w:color="auto"/>
              <w:left w:val="single" w:sz="4" w:space="0" w:color="auto"/>
              <w:bottom w:val="single" w:sz="4" w:space="0" w:color="auto"/>
              <w:right w:val="single" w:sz="4" w:space="0" w:color="auto"/>
            </w:tcBorders>
            <w:shd w:val="clear" w:color="auto" w:fill="C0C0C0"/>
            <w:vAlign w:val="bottom"/>
          </w:tcPr>
          <w:p w14:paraId="3D38DBA9" w14:textId="5FE6D37B" w:rsidR="005F7114" w:rsidRPr="003C05AC" w:rsidRDefault="005F7114" w:rsidP="005F7114">
            <w:pPr>
              <w:spacing w:after="0" w:line="240" w:lineRule="auto"/>
              <w:rPr>
                <w:rFonts w:ascii="Arial Nova" w:eastAsia="Times New Roman" w:hAnsi="Arial Nova" w:cs="Arial"/>
                <w:b/>
                <w:bCs/>
                <w:kern w:val="0"/>
                <w:sz w:val="20"/>
                <w:szCs w:val="20"/>
                <w:lang w:val="en-US"/>
                <w14:ligatures w14:val="none"/>
              </w:rPr>
            </w:pPr>
            <w:proofErr w:type="spellStart"/>
            <w:r w:rsidRPr="003C05AC">
              <w:rPr>
                <w:rFonts w:ascii="Arial Nova" w:eastAsia="Times New Roman" w:hAnsi="Arial Nova" w:cs="Arial"/>
                <w:b/>
                <w:bCs/>
                <w:kern w:val="0"/>
                <w:sz w:val="20"/>
                <w:szCs w:val="20"/>
                <w:lang w:val="en-US"/>
                <w14:ligatures w14:val="none"/>
              </w:rPr>
              <w:t>Prosečan</w:t>
            </w:r>
            <w:proofErr w:type="spellEnd"/>
            <w:r w:rsidRPr="003C05AC">
              <w:rPr>
                <w:rFonts w:ascii="Arial Nova" w:eastAsia="Times New Roman" w:hAnsi="Arial Nova" w:cs="Arial"/>
                <w:b/>
                <w:bCs/>
                <w:kern w:val="0"/>
                <w:sz w:val="20"/>
                <w:szCs w:val="20"/>
                <w:lang w:val="en-US"/>
                <w14:ligatures w14:val="none"/>
              </w:rPr>
              <w:t xml:space="preserve"> </w:t>
            </w:r>
            <w:proofErr w:type="spellStart"/>
            <w:r w:rsidRPr="003C05AC">
              <w:rPr>
                <w:rFonts w:ascii="Arial Nova" w:eastAsia="Times New Roman" w:hAnsi="Arial Nova" w:cs="Arial"/>
                <w:b/>
                <w:bCs/>
                <w:kern w:val="0"/>
                <w:sz w:val="20"/>
                <w:szCs w:val="20"/>
                <w:lang w:val="en-US"/>
                <w14:ligatures w14:val="none"/>
              </w:rPr>
              <w:t>mesečni</w:t>
            </w:r>
            <w:proofErr w:type="spellEnd"/>
            <w:r w:rsidRPr="003C05AC">
              <w:rPr>
                <w:rFonts w:ascii="Arial Nova" w:eastAsia="Times New Roman" w:hAnsi="Arial Nova" w:cs="Arial"/>
                <w:b/>
                <w:bCs/>
                <w:kern w:val="0"/>
                <w:sz w:val="20"/>
                <w:szCs w:val="20"/>
                <w:lang w:val="en-US"/>
                <w14:ligatures w14:val="none"/>
              </w:rPr>
              <w:t xml:space="preserve"> </w:t>
            </w:r>
            <w:proofErr w:type="spellStart"/>
            <w:r w:rsidRPr="003C05AC">
              <w:rPr>
                <w:rFonts w:ascii="Arial Nova" w:eastAsia="Times New Roman" w:hAnsi="Arial Nova" w:cs="Arial"/>
                <w:b/>
                <w:bCs/>
                <w:kern w:val="0"/>
                <w:sz w:val="20"/>
                <w:szCs w:val="20"/>
                <w:lang w:val="en-US"/>
                <w14:ligatures w14:val="none"/>
              </w:rPr>
              <w:t>račun</w:t>
            </w:r>
            <w:proofErr w:type="spellEnd"/>
            <w:r w:rsidRPr="003C05AC">
              <w:rPr>
                <w:rFonts w:ascii="Arial Nova" w:eastAsia="Times New Roman" w:hAnsi="Arial Nova" w:cs="Arial"/>
                <w:b/>
                <w:bCs/>
                <w:kern w:val="0"/>
                <w:sz w:val="20"/>
                <w:szCs w:val="20"/>
                <w:lang w:val="en-US"/>
                <w14:ligatures w14:val="none"/>
              </w:rPr>
              <w:t xml:space="preserve"> po </w:t>
            </w:r>
            <w:proofErr w:type="spellStart"/>
            <w:r w:rsidRPr="003C05AC">
              <w:rPr>
                <w:rFonts w:ascii="Arial Nova" w:eastAsia="Times New Roman" w:hAnsi="Arial Nova" w:cs="Arial"/>
                <w:b/>
                <w:bCs/>
                <w:kern w:val="0"/>
                <w:sz w:val="20"/>
                <w:szCs w:val="20"/>
                <w:lang w:val="en-US"/>
                <w14:ligatures w14:val="none"/>
              </w:rPr>
              <w:t>postojećim</w:t>
            </w:r>
            <w:proofErr w:type="spellEnd"/>
            <w:r w:rsidRPr="003C05AC">
              <w:rPr>
                <w:rFonts w:ascii="Arial Nova" w:eastAsia="Times New Roman" w:hAnsi="Arial Nova" w:cs="Arial"/>
                <w:b/>
                <w:bCs/>
                <w:kern w:val="0"/>
                <w:sz w:val="20"/>
                <w:szCs w:val="20"/>
                <w:lang w:val="en-US"/>
                <w14:ligatures w14:val="none"/>
              </w:rPr>
              <w:t xml:space="preserve"> </w:t>
            </w:r>
            <w:proofErr w:type="spellStart"/>
            <w:r w:rsidRPr="003C05AC">
              <w:rPr>
                <w:rFonts w:ascii="Arial Nova" w:eastAsia="Times New Roman" w:hAnsi="Arial Nova" w:cs="Arial"/>
                <w:b/>
                <w:bCs/>
                <w:kern w:val="0"/>
                <w:sz w:val="20"/>
                <w:szCs w:val="20"/>
                <w:lang w:val="en-US"/>
                <w14:ligatures w14:val="none"/>
              </w:rPr>
              <w:t>cenama</w:t>
            </w:r>
            <w:proofErr w:type="spellEnd"/>
            <w:r w:rsidRPr="003C05AC">
              <w:rPr>
                <w:rFonts w:ascii="Arial Nova" w:eastAsia="Times New Roman" w:hAnsi="Arial Nova" w:cs="Arial"/>
                <w:b/>
                <w:bCs/>
                <w:kern w:val="0"/>
                <w:sz w:val="20"/>
                <w:szCs w:val="20"/>
                <w:lang w:val="en-US"/>
                <w14:ligatures w14:val="none"/>
              </w:rPr>
              <w:t xml:space="preserve"> u RSD</w:t>
            </w:r>
          </w:p>
        </w:tc>
        <w:tc>
          <w:tcPr>
            <w:tcW w:w="2126" w:type="dxa"/>
            <w:tcBorders>
              <w:top w:val="single" w:sz="4" w:space="0" w:color="auto"/>
              <w:left w:val="single" w:sz="4" w:space="0" w:color="auto"/>
              <w:bottom w:val="single" w:sz="4" w:space="0" w:color="auto"/>
              <w:right w:val="single" w:sz="4" w:space="0" w:color="auto"/>
            </w:tcBorders>
            <w:shd w:val="clear" w:color="000000" w:fill="auto"/>
            <w:vAlign w:val="center"/>
          </w:tcPr>
          <w:p w14:paraId="494FB80A" w14:textId="71FF7A49" w:rsidR="005F7114" w:rsidRPr="003C05AC" w:rsidRDefault="005F7114" w:rsidP="005F7114">
            <w:pPr>
              <w:spacing w:after="0" w:line="240" w:lineRule="auto"/>
              <w:jc w:val="center"/>
              <w:rPr>
                <w:rFonts w:ascii="Arial Nova" w:eastAsia="Times New Roman" w:hAnsi="Arial Nova" w:cs="Arial"/>
                <w:b/>
                <w:bCs/>
                <w:kern w:val="0"/>
                <w:sz w:val="20"/>
                <w:szCs w:val="20"/>
                <w:lang w:val="en-US" w:eastAsia="ar-SA"/>
                <w14:ligatures w14:val="none"/>
              </w:rPr>
            </w:pPr>
            <w:r w:rsidRPr="003C05AC">
              <w:rPr>
                <w:rFonts w:ascii="Arial Nova" w:eastAsia="Times New Roman" w:hAnsi="Arial Nova" w:cs="Arial"/>
                <w:b/>
                <w:bCs/>
                <w:kern w:val="0"/>
                <w:sz w:val="20"/>
                <w:szCs w:val="20"/>
                <w:lang w:val="en-US" w:eastAsia="ar-SA"/>
                <w14:ligatures w14:val="none"/>
              </w:rPr>
              <w:t>1.106,62</w:t>
            </w:r>
          </w:p>
        </w:tc>
        <w:tc>
          <w:tcPr>
            <w:tcW w:w="2127" w:type="dxa"/>
            <w:tcBorders>
              <w:top w:val="single" w:sz="4" w:space="0" w:color="auto"/>
              <w:left w:val="nil"/>
              <w:bottom w:val="single" w:sz="4" w:space="0" w:color="auto"/>
              <w:right w:val="single" w:sz="4" w:space="0" w:color="auto"/>
            </w:tcBorders>
            <w:shd w:val="clear" w:color="000000" w:fill="auto"/>
            <w:vAlign w:val="center"/>
          </w:tcPr>
          <w:p w14:paraId="125422B7" w14:textId="05CE272B" w:rsidR="005F7114" w:rsidRPr="003C05AC" w:rsidRDefault="005F7114" w:rsidP="005F7114">
            <w:pPr>
              <w:spacing w:after="0" w:line="240" w:lineRule="auto"/>
              <w:jc w:val="center"/>
              <w:rPr>
                <w:rFonts w:ascii="Arial Nova" w:eastAsia="Times New Roman" w:hAnsi="Arial Nova" w:cs="Arial"/>
                <w:b/>
                <w:bCs/>
                <w:color w:val="FF0000"/>
                <w:kern w:val="0"/>
                <w:sz w:val="20"/>
                <w:szCs w:val="20"/>
                <w:lang w:val="en-US"/>
                <w14:ligatures w14:val="none"/>
              </w:rPr>
            </w:pPr>
            <w:r w:rsidRPr="003C05AC">
              <w:rPr>
                <w:rFonts w:ascii="Arial Nova" w:eastAsia="Times New Roman" w:hAnsi="Arial Nova" w:cs="Arial"/>
                <w:b/>
                <w:bCs/>
                <w:kern w:val="0"/>
                <w:sz w:val="20"/>
                <w:szCs w:val="20"/>
                <w:lang w:val="en-US" w:eastAsia="ar-SA"/>
                <w14:ligatures w14:val="none"/>
              </w:rPr>
              <w:t>325,00</w:t>
            </w:r>
          </w:p>
        </w:tc>
      </w:tr>
      <w:tr w:rsidR="00474CC3" w:rsidRPr="003C05AC" w14:paraId="308C817B" w14:textId="77777777" w:rsidTr="005F7114">
        <w:trPr>
          <w:trHeight w:val="255"/>
        </w:trPr>
        <w:tc>
          <w:tcPr>
            <w:tcW w:w="4570" w:type="dxa"/>
            <w:tcBorders>
              <w:top w:val="single" w:sz="4" w:space="0" w:color="auto"/>
              <w:left w:val="single" w:sz="4" w:space="0" w:color="auto"/>
              <w:bottom w:val="single" w:sz="4" w:space="0" w:color="auto"/>
              <w:right w:val="single" w:sz="4" w:space="0" w:color="auto"/>
            </w:tcBorders>
            <w:shd w:val="clear" w:color="auto" w:fill="C0C0C0"/>
            <w:vAlign w:val="bottom"/>
          </w:tcPr>
          <w:p w14:paraId="617A0304" w14:textId="11353903" w:rsidR="00474CC3" w:rsidRPr="003C05AC" w:rsidRDefault="00474CC3" w:rsidP="00320581">
            <w:pPr>
              <w:spacing w:after="0" w:line="240" w:lineRule="auto"/>
              <w:rPr>
                <w:rFonts w:ascii="Arial Nova" w:eastAsia="Times New Roman" w:hAnsi="Arial Nova" w:cs="Arial"/>
                <w:b/>
                <w:bCs/>
                <w:kern w:val="0"/>
                <w:sz w:val="20"/>
                <w:szCs w:val="20"/>
                <w:lang w:val="it-IT"/>
                <w14:ligatures w14:val="none"/>
              </w:rPr>
            </w:pPr>
            <w:r w:rsidRPr="003C05AC">
              <w:rPr>
                <w:rFonts w:ascii="Arial Nova" w:eastAsia="Times New Roman" w:hAnsi="Arial Nova" w:cs="Arial"/>
                <w:b/>
                <w:bCs/>
                <w:kern w:val="0"/>
                <w:sz w:val="20"/>
                <w:szCs w:val="20"/>
                <w:lang w:val="it-IT"/>
                <w14:ligatures w14:val="none"/>
              </w:rPr>
              <w:t>Prosečan mesečni račun po novim izračunatim cenama</w:t>
            </w:r>
            <w:r w:rsidR="005F7114" w:rsidRPr="003C05AC">
              <w:rPr>
                <w:rFonts w:ascii="Arial Nova" w:eastAsia="Times New Roman" w:hAnsi="Arial Nova" w:cs="Arial"/>
                <w:b/>
                <w:bCs/>
                <w:kern w:val="0"/>
                <w:sz w:val="20"/>
                <w:szCs w:val="20"/>
                <w:lang w:val="it-IT"/>
                <w14:ligatures w14:val="none"/>
              </w:rPr>
              <w:t xml:space="preserve"> u RSD</w:t>
            </w:r>
          </w:p>
        </w:tc>
        <w:tc>
          <w:tcPr>
            <w:tcW w:w="2126" w:type="dxa"/>
            <w:tcBorders>
              <w:top w:val="nil"/>
              <w:left w:val="single" w:sz="4" w:space="0" w:color="auto"/>
              <w:bottom w:val="single" w:sz="4" w:space="0" w:color="auto"/>
              <w:right w:val="single" w:sz="4" w:space="0" w:color="auto"/>
            </w:tcBorders>
            <w:shd w:val="clear" w:color="000000" w:fill="auto"/>
            <w:vAlign w:val="center"/>
          </w:tcPr>
          <w:p w14:paraId="20D2A5CB" w14:textId="17B0564A" w:rsidR="00474CC3" w:rsidRPr="003C05AC" w:rsidRDefault="005F7114" w:rsidP="005F7114">
            <w:pPr>
              <w:suppressAutoHyphens/>
              <w:overflowPunct w:val="0"/>
              <w:autoSpaceDE w:val="0"/>
              <w:spacing w:after="0" w:line="240" w:lineRule="auto"/>
              <w:jc w:val="center"/>
              <w:textAlignment w:val="baseline"/>
              <w:rPr>
                <w:rFonts w:ascii="Arial Nova" w:eastAsia="Times New Roman" w:hAnsi="Arial Nova" w:cs="Arial"/>
                <w:b/>
                <w:bCs/>
                <w:kern w:val="0"/>
                <w:sz w:val="20"/>
                <w:szCs w:val="20"/>
                <w:lang w:eastAsia="ar-SA"/>
                <w14:ligatures w14:val="none"/>
              </w:rPr>
            </w:pPr>
            <w:r w:rsidRPr="003C05AC">
              <w:rPr>
                <w:rFonts w:ascii="Arial Nova" w:eastAsia="Times New Roman" w:hAnsi="Arial Nova" w:cs="Arial"/>
                <w:b/>
                <w:bCs/>
                <w:kern w:val="0"/>
                <w:sz w:val="20"/>
                <w:szCs w:val="20"/>
                <w:lang w:eastAsia="ar-SA"/>
                <w14:ligatures w14:val="none"/>
              </w:rPr>
              <w:t>1.473,01</w:t>
            </w:r>
          </w:p>
        </w:tc>
        <w:tc>
          <w:tcPr>
            <w:tcW w:w="2127" w:type="dxa"/>
            <w:tcBorders>
              <w:top w:val="nil"/>
              <w:left w:val="nil"/>
              <w:bottom w:val="single" w:sz="4" w:space="0" w:color="auto"/>
              <w:right w:val="single" w:sz="4" w:space="0" w:color="auto"/>
            </w:tcBorders>
            <w:shd w:val="clear" w:color="000000" w:fill="auto"/>
            <w:vAlign w:val="center"/>
          </w:tcPr>
          <w:p w14:paraId="4C2F2174" w14:textId="05A8E98B" w:rsidR="00474CC3" w:rsidRPr="003C05AC" w:rsidRDefault="005F7114" w:rsidP="005F7114">
            <w:pPr>
              <w:spacing w:after="0" w:line="240" w:lineRule="auto"/>
              <w:jc w:val="center"/>
              <w:rPr>
                <w:rFonts w:ascii="Arial Nova" w:eastAsia="Times New Roman" w:hAnsi="Arial Nova" w:cs="Arial"/>
                <w:b/>
                <w:bCs/>
                <w:color w:val="FF0000"/>
                <w:kern w:val="0"/>
                <w:sz w:val="20"/>
                <w:szCs w:val="20"/>
                <w:lang w:val="en-US"/>
                <w14:ligatures w14:val="none"/>
              </w:rPr>
            </w:pPr>
            <w:r w:rsidRPr="003C05AC">
              <w:rPr>
                <w:rFonts w:ascii="Arial Nova" w:eastAsia="Times New Roman" w:hAnsi="Arial Nova" w:cs="Arial"/>
                <w:b/>
                <w:bCs/>
                <w:kern w:val="0"/>
                <w:sz w:val="20"/>
                <w:szCs w:val="20"/>
                <w:lang w:val="en-US" w:eastAsia="ar-SA"/>
                <w14:ligatures w14:val="none"/>
              </w:rPr>
              <w:t>442</w:t>
            </w:r>
            <w:r w:rsidR="00474CC3" w:rsidRPr="003C05AC">
              <w:rPr>
                <w:rFonts w:ascii="Arial Nova" w:eastAsia="Times New Roman" w:hAnsi="Arial Nova" w:cs="Arial"/>
                <w:b/>
                <w:bCs/>
                <w:kern w:val="0"/>
                <w:sz w:val="20"/>
                <w:szCs w:val="20"/>
                <w:lang w:val="en-US" w:eastAsia="ar-SA"/>
                <w14:ligatures w14:val="none"/>
              </w:rPr>
              <w:t>,</w:t>
            </w:r>
            <w:r w:rsidRPr="003C05AC">
              <w:rPr>
                <w:rFonts w:ascii="Arial Nova" w:eastAsia="Times New Roman" w:hAnsi="Arial Nova" w:cs="Arial"/>
                <w:b/>
                <w:bCs/>
                <w:kern w:val="0"/>
                <w:sz w:val="20"/>
                <w:szCs w:val="20"/>
                <w:lang w:val="en-US" w:eastAsia="ar-SA"/>
                <w14:ligatures w14:val="none"/>
              </w:rPr>
              <w:t>00</w:t>
            </w:r>
          </w:p>
        </w:tc>
      </w:tr>
      <w:tr w:rsidR="00474CC3" w:rsidRPr="003C05AC" w14:paraId="4D637565" w14:textId="77777777" w:rsidTr="005F7114">
        <w:trPr>
          <w:trHeight w:val="255"/>
        </w:trPr>
        <w:tc>
          <w:tcPr>
            <w:tcW w:w="4570" w:type="dxa"/>
            <w:tcBorders>
              <w:top w:val="single" w:sz="4" w:space="0" w:color="auto"/>
              <w:left w:val="single" w:sz="4" w:space="0" w:color="auto"/>
              <w:bottom w:val="single" w:sz="4" w:space="0" w:color="auto"/>
              <w:right w:val="single" w:sz="4" w:space="0" w:color="auto"/>
            </w:tcBorders>
            <w:shd w:val="clear" w:color="auto" w:fill="C0C0C0"/>
            <w:vAlign w:val="bottom"/>
          </w:tcPr>
          <w:p w14:paraId="1950235A" w14:textId="77777777" w:rsidR="00474CC3" w:rsidRPr="003C05AC" w:rsidRDefault="00474CC3" w:rsidP="00320581">
            <w:pPr>
              <w:spacing w:after="0" w:line="240" w:lineRule="auto"/>
              <w:rPr>
                <w:rFonts w:ascii="Arial Nova" w:eastAsia="Times New Roman" w:hAnsi="Arial Nova" w:cs="Arial"/>
                <w:b/>
                <w:bCs/>
                <w:kern w:val="0"/>
                <w:sz w:val="20"/>
                <w:szCs w:val="20"/>
                <w:lang w:val="en-US"/>
                <w14:ligatures w14:val="none"/>
              </w:rPr>
            </w:pPr>
            <w:proofErr w:type="spellStart"/>
            <w:r w:rsidRPr="003C05AC">
              <w:rPr>
                <w:rFonts w:ascii="Arial Nova" w:eastAsia="Times New Roman" w:hAnsi="Arial Nova" w:cs="Arial"/>
                <w:b/>
                <w:bCs/>
                <w:kern w:val="0"/>
                <w:sz w:val="20"/>
                <w:szCs w:val="20"/>
                <w:lang w:val="en-US"/>
                <w14:ligatures w14:val="none"/>
              </w:rPr>
              <w:t>Granica</w:t>
            </w:r>
            <w:proofErr w:type="spellEnd"/>
            <w:r w:rsidRPr="003C05AC">
              <w:rPr>
                <w:rFonts w:ascii="Arial Nova" w:eastAsia="Times New Roman" w:hAnsi="Arial Nova" w:cs="Arial"/>
                <w:b/>
                <w:bCs/>
                <w:kern w:val="0"/>
                <w:sz w:val="20"/>
                <w:szCs w:val="20"/>
                <w:lang w:val="en-US"/>
                <w14:ligatures w14:val="none"/>
              </w:rPr>
              <w:t xml:space="preserve"> </w:t>
            </w:r>
            <w:proofErr w:type="spellStart"/>
            <w:r w:rsidRPr="003C05AC">
              <w:rPr>
                <w:rFonts w:ascii="Arial Nova" w:eastAsia="Times New Roman" w:hAnsi="Arial Nova" w:cs="Arial"/>
                <w:b/>
                <w:bCs/>
                <w:kern w:val="0"/>
                <w:sz w:val="20"/>
                <w:szCs w:val="20"/>
                <w:lang w:val="en-US"/>
                <w14:ligatures w14:val="none"/>
              </w:rPr>
              <w:t>priuštivosti</w:t>
            </w:r>
            <w:proofErr w:type="spellEnd"/>
            <w:r w:rsidRPr="003C05AC">
              <w:rPr>
                <w:rFonts w:ascii="Arial Nova" w:eastAsia="Times New Roman" w:hAnsi="Arial Nova" w:cs="Arial"/>
                <w:b/>
                <w:bCs/>
                <w:kern w:val="0"/>
                <w:sz w:val="20"/>
                <w:szCs w:val="20"/>
                <w:lang w:val="en-US"/>
                <w14:ligatures w14:val="none"/>
              </w:rPr>
              <w:t xml:space="preserve"> u </w:t>
            </w:r>
            <w:proofErr w:type="spellStart"/>
            <w:r w:rsidRPr="003C05AC">
              <w:rPr>
                <w:rFonts w:ascii="Arial Nova" w:eastAsia="Times New Roman" w:hAnsi="Arial Nova" w:cs="Arial"/>
                <w:b/>
                <w:bCs/>
                <w:kern w:val="0"/>
                <w:sz w:val="20"/>
                <w:szCs w:val="20"/>
                <w:lang w:val="en-US"/>
                <w14:ligatures w14:val="none"/>
              </w:rPr>
              <w:t>odnosu</w:t>
            </w:r>
            <w:proofErr w:type="spellEnd"/>
            <w:r w:rsidRPr="003C05AC">
              <w:rPr>
                <w:rFonts w:ascii="Arial Nova" w:eastAsia="Times New Roman" w:hAnsi="Arial Nova" w:cs="Arial"/>
                <w:b/>
                <w:bCs/>
                <w:kern w:val="0"/>
                <w:sz w:val="20"/>
                <w:szCs w:val="20"/>
                <w:lang w:val="en-US"/>
                <w14:ligatures w14:val="none"/>
              </w:rPr>
              <w:t xml:space="preserve"> </w:t>
            </w:r>
            <w:proofErr w:type="spellStart"/>
            <w:r w:rsidRPr="003C05AC">
              <w:rPr>
                <w:rFonts w:ascii="Arial Nova" w:eastAsia="Times New Roman" w:hAnsi="Arial Nova" w:cs="Arial"/>
                <w:b/>
                <w:bCs/>
                <w:kern w:val="0"/>
                <w:sz w:val="20"/>
                <w:szCs w:val="20"/>
                <w:lang w:val="en-US"/>
                <w14:ligatures w14:val="none"/>
              </w:rPr>
              <w:t>na</w:t>
            </w:r>
            <w:proofErr w:type="spellEnd"/>
            <w:r w:rsidRPr="003C05AC">
              <w:rPr>
                <w:rFonts w:ascii="Arial Nova" w:eastAsia="Times New Roman" w:hAnsi="Arial Nova" w:cs="Arial"/>
                <w:b/>
                <w:bCs/>
                <w:kern w:val="0"/>
                <w:sz w:val="20"/>
                <w:szCs w:val="20"/>
                <w:lang w:val="en-US"/>
                <w14:ligatures w14:val="none"/>
              </w:rPr>
              <w:t xml:space="preserve"> </w:t>
            </w:r>
            <w:proofErr w:type="spellStart"/>
            <w:r w:rsidRPr="003C05AC">
              <w:rPr>
                <w:rFonts w:ascii="Arial Nova" w:eastAsia="Times New Roman" w:hAnsi="Arial Nova" w:cs="Arial"/>
                <w:b/>
                <w:bCs/>
                <w:kern w:val="0"/>
                <w:sz w:val="20"/>
                <w:szCs w:val="20"/>
                <w:lang w:val="en-US"/>
                <w14:ligatures w14:val="none"/>
              </w:rPr>
              <w:t>prosečna</w:t>
            </w:r>
            <w:proofErr w:type="spellEnd"/>
            <w:r w:rsidRPr="003C05AC">
              <w:rPr>
                <w:rFonts w:ascii="Arial Nova" w:eastAsia="Times New Roman" w:hAnsi="Arial Nova" w:cs="Arial"/>
                <w:b/>
                <w:bCs/>
                <w:kern w:val="0"/>
                <w:sz w:val="20"/>
                <w:szCs w:val="20"/>
                <w:lang w:val="en-US"/>
                <w14:ligatures w14:val="none"/>
              </w:rPr>
              <w:t xml:space="preserve"> </w:t>
            </w:r>
            <w:proofErr w:type="spellStart"/>
            <w:r w:rsidRPr="003C05AC">
              <w:rPr>
                <w:rFonts w:ascii="Arial Nova" w:eastAsia="Times New Roman" w:hAnsi="Arial Nova" w:cs="Arial"/>
                <w:b/>
                <w:bCs/>
                <w:kern w:val="0"/>
                <w:sz w:val="20"/>
                <w:szCs w:val="20"/>
                <w:lang w:val="en-US"/>
                <w14:ligatures w14:val="none"/>
              </w:rPr>
              <w:t>mesečna</w:t>
            </w:r>
            <w:proofErr w:type="spellEnd"/>
            <w:r w:rsidRPr="003C05AC">
              <w:rPr>
                <w:rFonts w:ascii="Arial Nova" w:eastAsia="Times New Roman" w:hAnsi="Arial Nova" w:cs="Arial"/>
                <w:b/>
                <w:bCs/>
                <w:kern w:val="0"/>
                <w:sz w:val="20"/>
                <w:szCs w:val="20"/>
                <w:lang w:val="en-US"/>
                <w14:ligatures w14:val="none"/>
              </w:rPr>
              <w:t xml:space="preserve"> </w:t>
            </w:r>
            <w:proofErr w:type="spellStart"/>
            <w:r w:rsidRPr="003C05AC">
              <w:rPr>
                <w:rFonts w:ascii="Arial Nova" w:eastAsia="Times New Roman" w:hAnsi="Arial Nova" w:cs="Arial"/>
                <w:b/>
                <w:bCs/>
                <w:kern w:val="0"/>
                <w:sz w:val="20"/>
                <w:szCs w:val="20"/>
                <w:lang w:val="en-US"/>
                <w14:ligatures w14:val="none"/>
              </w:rPr>
              <w:t>primanja</w:t>
            </w:r>
            <w:proofErr w:type="spellEnd"/>
            <w:r w:rsidRPr="003C05AC">
              <w:rPr>
                <w:rFonts w:ascii="Arial Nova" w:eastAsia="Times New Roman" w:hAnsi="Arial Nova" w:cs="Arial"/>
                <w:b/>
                <w:bCs/>
                <w:kern w:val="0"/>
                <w:sz w:val="20"/>
                <w:szCs w:val="20"/>
                <w:lang w:val="en-US"/>
                <w14:ligatures w14:val="none"/>
              </w:rPr>
              <w:t xml:space="preserve"> </w:t>
            </w:r>
            <w:proofErr w:type="spellStart"/>
            <w:r w:rsidRPr="003C05AC">
              <w:rPr>
                <w:rFonts w:ascii="Arial Nova" w:eastAsia="Times New Roman" w:hAnsi="Arial Nova" w:cs="Arial"/>
                <w:b/>
                <w:bCs/>
                <w:kern w:val="0"/>
                <w:sz w:val="20"/>
                <w:szCs w:val="20"/>
                <w:lang w:val="en-US"/>
                <w14:ligatures w14:val="none"/>
              </w:rPr>
              <w:t>porodice</w:t>
            </w:r>
            <w:proofErr w:type="spellEnd"/>
          </w:p>
        </w:tc>
        <w:tc>
          <w:tcPr>
            <w:tcW w:w="2126" w:type="dxa"/>
            <w:tcBorders>
              <w:top w:val="nil"/>
              <w:left w:val="single" w:sz="4" w:space="0" w:color="auto"/>
              <w:bottom w:val="single" w:sz="4" w:space="0" w:color="auto"/>
              <w:right w:val="single" w:sz="4" w:space="0" w:color="auto"/>
            </w:tcBorders>
            <w:shd w:val="clear" w:color="000000" w:fill="auto"/>
            <w:vAlign w:val="center"/>
          </w:tcPr>
          <w:p w14:paraId="3268FB1A" w14:textId="0AC44171" w:rsidR="00474CC3" w:rsidRPr="003C05AC" w:rsidRDefault="005F7114" w:rsidP="005F7114">
            <w:pPr>
              <w:suppressAutoHyphens/>
              <w:overflowPunct w:val="0"/>
              <w:autoSpaceDE w:val="0"/>
              <w:spacing w:after="0" w:line="240" w:lineRule="auto"/>
              <w:jc w:val="center"/>
              <w:textAlignment w:val="baseline"/>
              <w:rPr>
                <w:rFonts w:ascii="Arial Nova" w:eastAsia="Times New Roman" w:hAnsi="Arial Nova" w:cs="Arial"/>
                <w:b/>
                <w:bCs/>
                <w:kern w:val="0"/>
                <w:sz w:val="20"/>
                <w:szCs w:val="20"/>
                <w:lang w:val="en-US" w:eastAsia="ar-SA"/>
                <w14:ligatures w14:val="none"/>
              </w:rPr>
            </w:pPr>
            <w:r w:rsidRPr="003C05AC">
              <w:rPr>
                <w:rFonts w:ascii="Arial Nova" w:eastAsia="Times New Roman" w:hAnsi="Arial Nova" w:cs="Arial"/>
                <w:b/>
                <w:bCs/>
                <w:kern w:val="0"/>
                <w:sz w:val="20"/>
                <w:szCs w:val="20"/>
                <w:lang w:val="en-US" w:eastAsia="ar-SA"/>
                <w14:ligatures w14:val="none"/>
              </w:rPr>
              <w:t>5</w:t>
            </w:r>
            <w:r w:rsidR="00474CC3" w:rsidRPr="003C05AC">
              <w:rPr>
                <w:rFonts w:ascii="Arial Nova" w:eastAsia="Times New Roman" w:hAnsi="Arial Nova" w:cs="Arial"/>
                <w:b/>
                <w:bCs/>
                <w:kern w:val="0"/>
                <w:sz w:val="20"/>
                <w:szCs w:val="20"/>
                <w:lang w:val="en-US" w:eastAsia="ar-SA"/>
                <w14:ligatures w14:val="none"/>
              </w:rPr>
              <w:t>%</w:t>
            </w:r>
          </w:p>
        </w:tc>
        <w:tc>
          <w:tcPr>
            <w:tcW w:w="2127" w:type="dxa"/>
            <w:tcBorders>
              <w:top w:val="nil"/>
              <w:left w:val="nil"/>
              <w:bottom w:val="single" w:sz="4" w:space="0" w:color="auto"/>
              <w:right w:val="single" w:sz="4" w:space="0" w:color="auto"/>
            </w:tcBorders>
            <w:shd w:val="clear" w:color="000000" w:fill="auto"/>
            <w:vAlign w:val="center"/>
          </w:tcPr>
          <w:p w14:paraId="0075F242" w14:textId="5D2C8BFB" w:rsidR="00474CC3" w:rsidRPr="003C05AC" w:rsidRDefault="005F7114" w:rsidP="005F7114">
            <w:pPr>
              <w:spacing w:after="0" w:line="240" w:lineRule="auto"/>
              <w:jc w:val="center"/>
              <w:rPr>
                <w:rFonts w:ascii="Arial Nova" w:eastAsia="Times New Roman" w:hAnsi="Arial Nova" w:cs="Arial"/>
                <w:b/>
                <w:bCs/>
                <w:kern w:val="0"/>
                <w:sz w:val="20"/>
                <w:szCs w:val="20"/>
                <w:lang w:val="en-US"/>
                <w14:ligatures w14:val="none"/>
              </w:rPr>
            </w:pPr>
            <w:r w:rsidRPr="003C05AC">
              <w:rPr>
                <w:rFonts w:ascii="Arial Nova" w:eastAsia="Times New Roman" w:hAnsi="Arial Nova" w:cs="Arial"/>
                <w:b/>
                <w:bCs/>
                <w:kern w:val="0"/>
                <w:sz w:val="20"/>
                <w:szCs w:val="20"/>
                <w:lang w:val="en-US" w:eastAsia="ar-SA"/>
                <w14:ligatures w14:val="none"/>
              </w:rPr>
              <w:t>1,5</w:t>
            </w:r>
            <w:r w:rsidR="00474CC3" w:rsidRPr="003C05AC">
              <w:rPr>
                <w:rFonts w:ascii="Arial Nova" w:eastAsia="Times New Roman" w:hAnsi="Arial Nova" w:cs="Arial"/>
                <w:b/>
                <w:bCs/>
                <w:kern w:val="0"/>
                <w:sz w:val="20"/>
                <w:szCs w:val="20"/>
                <w:lang w:val="en-US" w:eastAsia="ar-SA"/>
                <w14:ligatures w14:val="none"/>
              </w:rPr>
              <w:t>%</w:t>
            </w:r>
          </w:p>
        </w:tc>
      </w:tr>
      <w:tr w:rsidR="00474CC3" w:rsidRPr="003C05AC" w14:paraId="0C4B2EAB" w14:textId="77777777" w:rsidTr="005F7114">
        <w:trPr>
          <w:trHeight w:val="255"/>
        </w:trPr>
        <w:tc>
          <w:tcPr>
            <w:tcW w:w="4570" w:type="dxa"/>
            <w:tcBorders>
              <w:top w:val="single" w:sz="4" w:space="0" w:color="auto"/>
              <w:left w:val="single" w:sz="4" w:space="0" w:color="auto"/>
              <w:bottom w:val="single" w:sz="4" w:space="0" w:color="auto"/>
              <w:right w:val="single" w:sz="4" w:space="0" w:color="auto"/>
            </w:tcBorders>
            <w:shd w:val="clear" w:color="auto" w:fill="C0C0C0"/>
            <w:vAlign w:val="bottom"/>
          </w:tcPr>
          <w:p w14:paraId="7B9B913C" w14:textId="1D2BAADA" w:rsidR="00474CC3" w:rsidRPr="003C05AC" w:rsidRDefault="00474CC3" w:rsidP="00320581">
            <w:pPr>
              <w:spacing w:after="0" w:line="240" w:lineRule="auto"/>
              <w:rPr>
                <w:rFonts w:ascii="Arial Nova" w:eastAsia="Times New Roman" w:hAnsi="Arial Nova" w:cs="Arial"/>
                <w:b/>
                <w:bCs/>
                <w:kern w:val="0"/>
                <w:sz w:val="20"/>
                <w:szCs w:val="20"/>
                <w:lang w:val="en-US"/>
                <w14:ligatures w14:val="none"/>
              </w:rPr>
            </w:pPr>
            <w:proofErr w:type="spellStart"/>
            <w:r w:rsidRPr="003C05AC">
              <w:rPr>
                <w:rFonts w:ascii="Arial Nova" w:eastAsia="Times New Roman" w:hAnsi="Arial Nova" w:cs="Arial"/>
                <w:b/>
                <w:bCs/>
                <w:kern w:val="0"/>
                <w:sz w:val="20"/>
                <w:szCs w:val="20"/>
                <w:lang w:val="en-US"/>
                <w14:ligatures w14:val="none"/>
              </w:rPr>
              <w:t>Moguć</w:t>
            </w:r>
            <w:proofErr w:type="spellEnd"/>
            <w:r w:rsidRPr="003C05AC">
              <w:rPr>
                <w:rFonts w:ascii="Arial Nova" w:eastAsia="Times New Roman" w:hAnsi="Arial Nova" w:cs="Arial"/>
                <w:b/>
                <w:bCs/>
                <w:kern w:val="0"/>
                <w:sz w:val="20"/>
                <w:szCs w:val="20"/>
                <w:lang w:val="en-US"/>
                <w14:ligatures w14:val="none"/>
              </w:rPr>
              <w:t xml:space="preserve"> (</w:t>
            </w:r>
            <w:proofErr w:type="spellStart"/>
            <w:r w:rsidRPr="003C05AC">
              <w:rPr>
                <w:rFonts w:ascii="Arial Nova" w:eastAsia="Times New Roman" w:hAnsi="Arial Nova" w:cs="Arial"/>
                <w:b/>
                <w:bCs/>
                <w:kern w:val="0"/>
                <w:sz w:val="20"/>
                <w:szCs w:val="20"/>
                <w:lang w:val="en-US"/>
                <w14:ligatures w14:val="none"/>
              </w:rPr>
              <w:t>priuštiv</w:t>
            </w:r>
            <w:proofErr w:type="spellEnd"/>
            <w:r w:rsidRPr="003C05AC">
              <w:rPr>
                <w:rFonts w:ascii="Arial Nova" w:eastAsia="Times New Roman" w:hAnsi="Arial Nova" w:cs="Arial"/>
                <w:b/>
                <w:bCs/>
                <w:kern w:val="0"/>
                <w:sz w:val="20"/>
                <w:szCs w:val="20"/>
                <w:lang w:val="en-US"/>
                <w14:ligatures w14:val="none"/>
              </w:rPr>
              <w:t xml:space="preserve">) </w:t>
            </w:r>
            <w:proofErr w:type="spellStart"/>
            <w:r w:rsidRPr="003C05AC">
              <w:rPr>
                <w:rFonts w:ascii="Arial Nova" w:eastAsia="Times New Roman" w:hAnsi="Arial Nova" w:cs="Arial"/>
                <w:b/>
                <w:bCs/>
                <w:kern w:val="0"/>
                <w:sz w:val="20"/>
                <w:szCs w:val="20"/>
                <w:lang w:val="en-US"/>
                <w14:ligatures w14:val="none"/>
              </w:rPr>
              <w:t>iznos</w:t>
            </w:r>
            <w:proofErr w:type="spellEnd"/>
            <w:r w:rsidRPr="003C05AC">
              <w:rPr>
                <w:rFonts w:ascii="Arial Nova" w:eastAsia="Times New Roman" w:hAnsi="Arial Nova" w:cs="Arial"/>
                <w:b/>
                <w:bCs/>
                <w:kern w:val="0"/>
                <w:sz w:val="20"/>
                <w:szCs w:val="20"/>
                <w:lang w:val="en-US"/>
                <w14:ligatures w14:val="none"/>
              </w:rPr>
              <w:t xml:space="preserve"> </w:t>
            </w:r>
            <w:proofErr w:type="spellStart"/>
            <w:r w:rsidRPr="003C05AC">
              <w:rPr>
                <w:rFonts w:ascii="Arial Nova" w:eastAsia="Times New Roman" w:hAnsi="Arial Nova" w:cs="Arial"/>
                <w:b/>
                <w:bCs/>
                <w:kern w:val="0"/>
                <w:sz w:val="20"/>
                <w:szCs w:val="20"/>
                <w:lang w:val="en-US"/>
                <w14:ligatures w14:val="none"/>
              </w:rPr>
              <w:t>prosečnog</w:t>
            </w:r>
            <w:proofErr w:type="spellEnd"/>
            <w:r w:rsidRPr="003C05AC">
              <w:rPr>
                <w:rFonts w:ascii="Arial Nova" w:eastAsia="Times New Roman" w:hAnsi="Arial Nova" w:cs="Arial"/>
                <w:b/>
                <w:bCs/>
                <w:kern w:val="0"/>
                <w:sz w:val="20"/>
                <w:szCs w:val="20"/>
                <w:lang w:val="en-US"/>
                <w14:ligatures w14:val="none"/>
              </w:rPr>
              <w:t xml:space="preserve"> </w:t>
            </w:r>
            <w:proofErr w:type="spellStart"/>
            <w:r w:rsidRPr="003C05AC">
              <w:rPr>
                <w:rFonts w:ascii="Arial Nova" w:eastAsia="Times New Roman" w:hAnsi="Arial Nova" w:cs="Arial"/>
                <w:b/>
                <w:bCs/>
                <w:kern w:val="0"/>
                <w:sz w:val="20"/>
                <w:szCs w:val="20"/>
                <w:lang w:val="en-US"/>
                <w14:ligatures w14:val="none"/>
              </w:rPr>
              <w:t>računa</w:t>
            </w:r>
            <w:proofErr w:type="spellEnd"/>
            <w:r w:rsidR="005F7114" w:rsidRPr="003C05AC">
              <w:rPr>
                <w:rFonts w:ascii="Arial Nova" w:eastAsia="Times New Roman" w:hAnsi="Arial Nova" w:cs="Arial"/>
                <w:b/>
                <w:bCs/>
                <w:kern w:val="0"/>
                <w:sz w:val="20"/>
                <w:szCs w:val="20"/>
                <w:lang w:val="en-US"/>
                <w14:ligatures w14:val="none"/>
              </w:rPr>
              <w:t xml:space="preserve"> u RSD</w:t>
            </w:r>
          </w:p>
        </w:tc>
        <w:tc>
          <w:tcPr>
            <w:tcW w:w="2126" w:type="dxa"/>
            <w:tcBorders>
              <w:top w:val="nil"/>
              <w:left w:val="single" w:sz="4" w:space="0" w:color="auto"/>
              <w:bottom w:val="single" w:sz="4" w:space="0" w:color="auto"/>
              <w:right w:val="single" w:sz="4" w:space="0" w:color="auto"/>
            </w:tcBorders>
            <w:shd w:val="clear" w:color="000000" w:fill="auto"/>
            <w:noWrap/>
            <w:vAlign w:val="center"/>
          </w:tcPr>
          <w:p w14:paraId="1A1F9A11" w14:textId="731ADA55" w:rsidR="00474CC3" w:rsidRPr="003C05AC" w:rsidRDefault="005F7114" w:rsidP="005F7114">
            <w:pPr>
              <w:suppressAutoHyphens/>
              <w:overflowPunct w:val="0"/>
              <w:autoSpaceDE w:val="0"/>
              <w:spacing w:after="0" w:line="240" w:lineRule="auto"/>
              <w:jc w:val="center"/>
              <w:textAlignment w:val="baseline"/>
              <w:rPr>
                <w:rFonts w:ascii="Arial Nova" w:eastAsia="Times New Roman" w:hAnsi="Arial Nova" w:cs="Arial"/>
                <w:b/>
                <w:bCs/>
                <w:kern w:val="0"/>
                <w:sz w:val="20"/>
                <w:szCs w:val="20"/>
                <w:lang w:eastAsia="ar-SA"/>
                <w14:ligatures w14:val="none"/>
              </w:rPr>
            </w:pPr>
            <w:r w:rsidRPr="003C05AC">
              <w:rPr>
                <w:rFonts w:ascii="Arial Nova" w:eastAsia="Times New Roman" w:hAnsi="Arial Nova" w:cs="Arial"/>
                <w:b/>
                <w:bCs/>
                <w:kern w:val="0"/>
                <w:sz w:val="20"/>
                <w:szCs w:val="20"/>
                <w:lang w:eastAsia="ar-SA"/>
                <w14:ligatures w14:val="none"/>
              </w:rPr>
              <w:t>2.885,20</w:t>
            </w:r>
          </w:p>
        </w:tc>
        <w:tc>
          <w:tcPr>
            <w:tcW w:w="2127" w:type="dxa"/>
            <w:tcBorders>
              <w:top w:val="nil"/>
              <w:left w:val="nil"/>
              <w:bottom w:val="single" w:sz="4" w:space="0" w:color="auto"/>
              <w:right w:val="single" w:sz="4" w:space="0" w:color="auto"/>
            </w:tcBorders>
            <w:shd w:val="clear" w:color="000000" w:fill="auto"/>
            <w:noWrap/>
            <w:vAlign w:val="center"/>
          </w:tcPr>
          <w:p w14:paraId="49664DF9" w14:textId="11E79D5B" w:rsidR="00474CC3" w:rsidRPr="003C05AC" w:rsidRDefault="005F7114" w:rsidP="005F7114">
            <w:pPr>
              <w:spacing w:after="0" w:line="240" w:lineRule="auto"/>
              <w:jc w:val="center"/>
              <w:rPr>
                <w:rFonts w:ascii="Arial Nova" w:eastAsia="Times New Roman" w:hAnsi="Arial Nova" w:cs="Arial"/>
                <w:b/>
                <w:bCs/>
                <w:kern w:val="0"/>
                <w:sz w:val="20"/>
                <w:szCs w:val="20"/>
                <w:lang w:eastAsia="ar-SA"/>
                <w14:ligatures w14:val="none"/>
              </w:rPr>
            </w:pPr>
            <w:r w:rsidRPr="003C05AC">
              <w:rPr>
                <w:rFonts w:ascii="Arial Nova" w:eastAsia="Times New Roman" w:hAnsi="Arial Nova" w:cs="Arial"/>
                <w:b/>
                <w:bCs/>
                <w:kern w:val="0"/>
                <w:sz w:val="20"/>
                <w:szCs w:val="20"/>
                <w:lang w:eastAsia="ar-SA"/>
                <w14:ligatures w14:val="none"/>
              </w:rPr>
              <w:t>865,56</w:t>
            </w:r>
          </w:p>
        </w:tc>
      </w:tr>
      <w:tr w:rsidR="00474CC3" w:rsidRPr="003C05AC" w14:paraId="56EAF568" w14:textId="77777777" w:rsidTr="005F7114">
        <w:trPr>
          <w:trHeight w:val="360"/>
        </w:trPr>
        <w:tc>
          <w:tcPr>
            <w:tcW w:w="4570" w:type="dxa"/>
            <w:tcBorders>
              <w:top w:val="single" w:sz="4" w:space="0" w:color="auto"/>
              <w:left w:val="single" w:sz="4" w:space="0" w:color="auto"/>
              <w:bottom w:val="single" w:sz="4" w:space="0" w:color="auto"/>
              <w:right w:val="single" w:sz="4" w:space="0" w:color="auto"/>
            </w:tcBorders>
            <w:shd w:val="clear" w:color="auto" w:fill="C0C0C0"/>
            <w:vAlign w:val="bottom"/>
          </w:tcPr>
          <w:p w14:paraId="3B4A1895" w14:textId="77777777" w:rsidR="00474CC3" w:rsidRPr="003C05AC" w:rsidRDefault="00474CC3" w:rsidP="00320581">
            <w:pPr>
              <w:spacing w:after="0" w:line="240" w:lineRule="auto"/>
              <w:rPr>
                <w:rFonts w:ascii="Arial Nova" w:eastAsia="Times New Roman" w:hAnsi="Arial Nova" w:cs="Arial"/>
                <w:b/>
                <w:bCs/>
                <w:kern w:val="0"/>
                <w:sz w:val="20"/>
                <w:szCs w:val="20"/>
                <w:lang w:val="en-US"/>
                <w14:ligatures w14:val="none"/>
              </w:rPr>
            </w:pPr>
            <w:r w:rsidRPr="003C05AC">
              <w:rPr>
                <w:rFonts w:ascii="Arial Nova" w:eastAsia="Times New Roman" w:hAnsi="Arial Nova" w:cs="Arial"/>
                <w:b/>
                <w:bCs/>
                <w:kern w:val="0"/>
                <w:sz w:val="20"/>
                <w:szCs w:val="20"/>
                <w:lang w:val="en-US"/>
                <w14:ligatures w14:val="none"/>
              </w:rPr>
              <w:t>IZRAČUNATA JEDINIČNA CENA</w:t>
            </w:r>
          </w:p>
        </w:tc>
        <w:tc>
          <w:tcPr>
            <w:tcW w:w="2126" w:type="dxa"/>
            <w:tcBorders>
              <w:top w:val="single" w:sz="4" w:space="0" w:color="auto"/>
              <w:left w:val="single" w:sz="4" w:space="0" w:color="auto"/>
              <w:bottom w:val="single" w:sz="4" w:space="0" w:color="auto"/>
              <w:right w:val="single" w:sz="4" w:space="0" w:color="auto"/>
            </w:tcBorders>
            <w:shd w:val="clear" w:color="000000" w:fill="FFFF99"/>
            <w:noWrap/>
            <w:vAlign w:val="center"/>
          </w:tcPr>
          <w:p w14:paraId="249DEA64" w14:textId="1BE6F675" w:rsidR="00474CC3" w:rsidRPr="003C05AC" w:rsidRDefault="005F7114" w:rsidP="005F7114">
            <w:pPr>
              <w:suppressAutoHyphens/>
              <w:overflowPunct w:val="0"/>
              <w:autoSpaceDE w:val="0"/>
              <w:spacing w:after="0" w:line="240" w:lineRule="auto"/>
              <w:jc w:val="center"/>
              <w:textAlignment w:val="baseline"/>
              <w:rPr>
                <w:rFonts w:ascii="Arial Nova" w:eastAsia="Times New Roman" w:hAnsi="Arial Nova" w:cs="Arial"/>
                <w:b/>
                <w:bCs/>
                <w:kern w:val="0"/>
                <w:sz w:val="20"/>
                <w:szCs w:val="20"/>
                <w:lang w:eastAsia="ar-SA"/>
                <w14:ligatures w14:val="none"/>
              </w:rPr>
            </w:pPr>
            <w:r w:rsidRPr="003C05AC">
              <w:rPr>
                <w:rFonts w:ascii="Arial Nova" w:eastAsia="Times New Roman" w:hAnsi="Arial Nova" w:cs="Arial"/>
                <w:b/>
                <w:bCs/>
                <w:kern w:val="0"/>
                <w:sz w:val="20"/>
                <w:szCs w:val="20"/>
                <w:lang w:eastAsia="ar-SA"/>
                <w14:ligatures w14:val="none"/>
              </w:rPr>
              <w:t>103,21</w:t>
            </w:r>
          </w:p>
        </w:tc>
        <w:tc>
          <w:tcPr>
            <w:tcW w:w="2127" w:type="dxa"/>
            <w:tcBorders>
              <w:top w:val="single" w:sz="4" w:space="0" w:color="auto"/>
              <w:left w:val="nil"/>
              <w:bottom w:val="single" w:sz="4" w:space="0" w:color="auto"/>
              <w:right w:val="single" w:sz="4" w:space="0" w:color="auto"/>
            </w:tcBorders>
            <w:shd w:val="clear" w:color="000000" w:fill="FFFF99"/>
            <w:noWrap/>
            <w:vAlign w:val="center"/>
          </w:tcPr>
          <w:p w14:paraId="5935C522" w14:textId="3BBE3599" w:rsidR="00474CC3" w:rsidRPr="003C05AC" w:rsidRDefault="005F7114" w:rsidP="005F7114">
            <w:pPr>
              <w:spacing w:after="0" w:line="240" w:lineRule="auto"/>
              <w:jc w:val="center"/>
              <w:rPr>
                <w:rFonts w:ascii="Arial Nova" w:eastAsia="Times New Roman" w:hAnsi="Arial Nova" w:cs="Arial"/>
                <w:b/>
                <w:bCs/>
                <w:color w:val="FF0000"/>
                <w:kern w:val="0"/>
                <w:sz w:val="20"/>
                <w:szCs w:val="20"/>
                <w:lang w:val="en-US"/>
                <w14:ligatures w14:val="none"/>
              </w:rPr>
            </w:pPr>
            <w:r w:rsidRPr="003C05AC">
              <w:rPr>
                <w:rFonts w:ascii="Arial Nova" w:eastAsia="Times New Roman" w:hAnsi="Arial Nova" w:cs="Arial"/>
                <w:b/>
                <w:bCs/>
                <w:kern w:val="0"/>
                <w:sz w:val="20"/>
                <w:szCs w:val="20"/>
                <w:lang w:val="en-US" w:eastAsia="ar-SA"/>
                <w14:ligatures w14:val="none"/>
              </w:rPr>
              <w:t>8</w:t>
            </w:r>
            <w:r w:rsidR="00474CC3" w:rsidRPr="003C05AC">
              <w:rPr>
                <w:rFonts w:ascii="Arial Nova" w:eastAsia="Times New Roman" w:hAnsi="Arial Nova" w:cs="Arial"/>
                <w:b/>
                <w:bCs/>
                <w:kern w:val="0"/>
                <w:sz w:val="20"/>
                <w:szCs w:val="20"/>
                <w:lang w:val="en-US" w:eastAsia="ar-SA"/>
                <w14:ligatures w14:val="none"/>
              </w:rPr>
              <w:t>,</w:t>
            </w:r>
            <w:r w:rsidRPr="003C05AC">
              <w:rPr>
                <w:rFonts w:ascii="Arial Nova" w:eastAsia="Times New Roman" w:hAnsi="Arial Nova" w:cs="Arial"/>
                <w:b/>
                <w:bCs/>
                <w:kern w:val="0"/>
                <w:sz w:val="20"/>
                <w:szCs w:val="20"/>
                <w:lang w:val="en-US" w:eastAsia="ar-SA"/>
                <w14:ligatures w14:val="none"/>
              </w:rPr>
              <w:t>84</w:t>
            </w:r>
          </w:p>
        </w:tc>
      </w:tr>
      <w:tr w:rsidR="00474CC3" w:rsidRPr="003C05AC" w14:paraId="4EA372D5" w14:textId="77777777" w:rsidTr="005F7114">
        <w:trPr>
          <w:trHeight w:val="360"/>
        </w:trPr>
        <w:tc>
          <w:tcPr>
            <w:tcW w:w="4570" w:type="dxa"/>
            <w:tcBorders>
              <w:top w:val="single" w:sz="4" w:space="0" w:color="auto"/>
              <w:left w:val="single" w:sz="4" w:space="0" w:color="auto"/>
              <w:bottom w:val="single" w:sz="4" w:space="0" w:color="auto"/>
              <w:right w:val="single" w:sz="4" w:space="0" w:color="auto"/>
            </w:tcBorders>
            <w:shd w:val="clear" w:color="auto" w:fill="C0C0C0"/>
            <w:vAlign w:val="bottom"/>
          </w:tcPr>
          <w:p w14:paraId="0ED57904" w14:textId="538231BC" w:rsidR="00474CC3" w:rsidRPr="003C05AC" w:rsidRDefault="00474CC3" w:rsidP="00320581">
            <w:pPr>
              <w:spacing w:before="120" w:after="0" w:line="240" w:lineRule="auto"/>
              <w:rPr>
                <w:rFonts w:ascii="Arial Nova" w:eastAsia="Times New Roman" w:hAnsi="Arial Nova" w:cs="Arial"/>
                <w:b/>
                <w:bCs/>
                <w:kern w:val="0"/>
                <w:sz w:val="20"/>
                <w:szCs w:val="20"/>
                <w:lang w:val="it-IT"/>
                <w14:ligatures w14:val="none"/>
              </w:rPr>
            </w:pPr>
            <w:r w:rsidRPr="003C05AC">
              <w:rPr>
                <w:rFonts w:ascii="Arial Nova" w:eastAsia="Times New Roman" w:hAnsi="Arial Nova" w:cs="Arial"/>
                <w:b/>
                <w:bCs/>
                <w:kern w:val="0"/>
                <w:sz w:val="20"/>
                <w:szCs w:val="20"/>
                <w:lang w:val="it-IT"/>
                <w14:ligatures w14:val="none"/>
              </w:rPr>
              <w:t xml:space="preserve">CENA </w:t>
            </w:r>
            <w:r w:rsidR="00A1582E" w:rsidRPr="003C05AC">
              <w:rPr>
                <w:rFonts w:ascii="Arial Nova" w:eastAsia="Times New Roman" w:hAnsi="Arial Nova" w:cs="Arial"/>
                <w:b/>
                <w:bCs/>
                <w:kern w:val="0"/>
                <w:sz w:val="20"/>
                <w:szCs w:val="20"/>
                <w:lang w:val="it-IT"/>
                <w14:ligatures w14:val="none"/>
              </w:rPr>
              <w:t>POSLE POVERE</w:t>
            </w:r>
            <w:r w:rsidRPr="003C05AC">
              <w:rPr>
                <w:rFonts w:ascii="Arial Nova" w:eastAsia="Times New Roman" w:hAnsi="Arial Nova" w:cs="Arial"/>
                <w:b/>
                <w:bCs/>
                <w:kern w:val="0"/>
                <w:sz w:val="20"/>
                <w:szCs w:val="20"/>
                <w:lang w:val="it-IT"/>
                <w14:ligatures w14:val="none"/>
              </w:rPr>
              <w:t xml:space="preserve"> PRISTUPAČNOSTI</w:t>
            </w:r>
          </w:p>
        </w:tc>
        <w:tc>
          <w:tcPr>
            <w:tcW w:w="2126" w:type="dxa"/>
            <w:tcBorders>
              <w:top w:val="nil"/>
              <w:left w:val="single" w:sz="4" w:space="0" w:color="auto"/>
              <w:bottom w:val="single" w:sz="4" w:space="0" w:color="auto"/>
              <w:right w:val="single" w:sz="4" w:space="0" w:color="auto"/>
            </w:tcBorders>
            <w:shd w:val="clear" w:color="000000" w:fill="FFFF99"/>
            <w:noWrap/>
            <w:vAlign w:val="center"/>
          </w:tcPr>
          <w:p w14:paraId="2E9046F3" w14:textId="599A9F87" w:rsidR="00474CC3" w:rsidRPr="003C05AC" w:rsidRDefault="005F7114" w:rsidP="005F7114">
            <w:pPr>
              <w:suppressAutoHyphens/>
              <w:overflowPunct w:val="0"/>
              <w:autoSpaceDE w:val="0"/>
              <w:spacing w:before="120" w:after="0" w:line="240" w:lineRule="auto"/>
              <w:jc w:val="center"/>
              <w:textAlignment w:val="baseline"/>
              <w:rPr>
                <w:rFonts w:ascii="Arial Nova" w:eastAsia="Times New Roman" w:hAnsi="Arial Nova" w:cs="Arial"/>
                <w:b/>
                <w:bCs/>
                <w:color w:val="006600"/>
                <w:kern w:val="0"/>
                <w:sz w:val="20"/>
                <w:szCs w:val="20"/>
                <w:lang w:eastAsia="ar-SA"/>
                <w14:ligatures w14:val="none"/>
              </w:rPr>
            </w:pPr>
            <w:r w:rsidRPr="003C05AC">
              <w:rPr>
                <w:rFonts w:ascii="Arial Nova" w:eastAsia="Times New Roman" w:hAnsi="Arial Nova" w:cs="Arial"/>
                <w:b/>
                <w:bCs/>
                <w:color w:val="006600"/>
                <w:kern w:val="0"/>
                <w:sz w:val="20"/>
                <w:szCs w:val="20"/>
                <w:lang w:eastAsia="ar-SA"/>
                <w14:ligatures w14:val="none"/>
              </w:rPr>
              <w:t>103,21</w:t>
            </w:r>
          </w:p>
        </w:tc>
        <w:tc>
          <w:tcPr>
            <w:tcW w:w="2127" w:type="dxa"/>
            <w:tcBorders>
              <w:top w:val="nil"/>
              <w:left w:val="nil"/>
              <w:bottom w:val="single" w:sz="4" w:space="0" w:color="auto"/>
              <w:right w:val="single" w:sz="4" w:space="0" w:color="auto"/>
            </w:tcBorders>
            <w:shd w:val="clear" w:color="000000" w:fill="FFFF99"/>
            <w:noWrap/>
            <w:vAlign w:val="center"/>
          </w:tcPr>
          <w:p w14:paraId="6FFEB077" w14:textId="3F4251F0" w:rsidR="00474CC3" w:rsidRPr="003C05AC" w:rsidRDefault="005F7114" w:rsidP="005F7114">
            <w:pPr>
              <w:spacing w:before="120" w:after="0" w:line="240" w:lineRule="auto"/>
              <w:jc w:val="center"/>
              <w:rPr>
                <w:rFonts w:ascii="Arial Nova" w:eastAsia="Times New Roman" w:hAnsi="Arial Nova" w:cs="Arial"/>
                <w:b/>
                <w:bCs/>
                <w:kern w:val="0"/>
                <w:sz w:val="20"/>
                <w:szCs w:val="20"/>
                <w:lang w:val="en-US"/>
                <w14:ligatures w14:val="none"/>
              </w:rPr>
            </w:pPr>
            <w:r w:rsidRPr="003C05AC">
              <w:rPr>
                <w:rFonts w:ascii="Arial Nova" w:eastAsia="Times New Roman" w:hAnsi="Arial Nova" w:cs="Arial"/>
                <w:b/>
                <w:bCs/>
                <w:color w:val="006600"/>
                <w:kern w:val="0"/>
                <w:sz w:val="20"/>
                <w:szCs w:val="20"/>
                <w:lang w:val="en-US" w:eastAsia="ar-SA"/>
                <w14:ligatures w14:val="none"/>
              </w:rPr>
              <w:t>8,84</w:t>
            </w:r>
          </w:p>
        </w:tc>
      </w:tr>
    </w:tbl>
    <w:p w14:paraId="35D4CD7C" w14:textId="77777777" w:rsidR="00AF5D8F" w:rsidRPr="003C05AC" w:rsidRDefault="00AF5D8F" w:rsidP="00AF5D8F">
      <w:pPr>
        <w:rPr>
          <w:rFonts w:ascii="Arial Nova" w:hAnsi="Arial Nova"/>
        </w:rPr>
      </w:pPr>
    </w:p>
    <w:p w14:paraId="6F7941B9" w14:textId="13BF8818" w:rsidR="00320581" w:rsidRPr="003C05AC" w:rsidRDefault="00320581" w:rsidP="005F7114">
      <w:pPr>
        <w:pStyle w:val="Heading2"/>
        <w:numPr>
          <w:ilvl w:val="0"/>
          <w:numId w:val="15"/>
        </w:numPr>
        <w:rPr>
          <w:rFonts w:ascii="Arial Nova" w:eastAsia="Calibri" w:hAnsi="Arial Nova"/>
          <w:color w:val="385623" w:themeColor="accent6" w:themeShade="80"/>
          <w:sz w:val="32"/>
          <w:szCs w:val="32"/>
        </w:rPr>
      </w:pPr>
      <w:bookmarkStart w:id="18" w:name="_Toc134439855"/>
      <w:r w:rsidRPr="003C05AC">
        <w:rPr>
          <w:rFonts w:ascii="Arial Nova" w:eastAsia="Calibri" w:hAnsi="Arial Nova"/>
          <w:color w:val="385623" w:themeColor="accent6" w:themeShade="80"/>
          <w:sz w:val="32"/>
          <w:szCs w:val="32"/>
        </w:rPr>
        <w:t>Preporuke</w:t>
      </w:r>
      <w:bookmarkEnd w:id="18"/>
    </w:p>
    <w:p w14:paraId="19DB4913" w14:textId="79F3F1A9" w:rsidR="00320581" w:rsidRPr="003C05AC" w:rsidRDefault="00320581" w:rsidP="00320581">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 xml:space="preserve">Ukupno posmatrano, ovaj izveštaj pokazuje da realno ima prostora da se u </w:t>
      </w:r>
      <w:r w:rsidR="005F7114" w:rsidRPr="003C05AC">
        <w:rPr>
          <w:rFonts w:ascii="Arial Nova" w:eastAsia="Times New Roman" w:hAnsi="Arial Nova" w:cs="Tahoma"/>
          <w:kern w:val="0"/>
          <w:sz w:val="24"/>
          <w:szCs w:val="24"/>
          <w:lang w:eastAsia="ar-SA"/>
          <w14:ligatures w14:val="none"/>
        </w:rPr>
        <w:t>Novoj Varoši</w:t>
      </w:r>
      <w:r w:rsidRPr="003C05AC">
        <w:rPr>
          <w:rFonts w:ascii="Arial Nova" w:eastAsia="Times New Roman" w:hAnsi="Arial Nova" w:cs="Tahoma"/>
          <w:kern w:val="0"/>
          <w:sz w:val="24"/>
          <w:szCs w:val="24"/>
          <w:lang w:eastAsia="ar-SA"/>
          <w14:ligatures w14:val="none"/>
        </w:rPr>
        <w:t xml:space="preserve"> vodi aktivnija politika cena osnovnih komunalnih usluga od dosadašnje. Na nivou lokanog komunalnog preduzeća i opštine </w:t>
      </w:r>
      <w:r w:rsidR="005F7114" w:rsidRPr="003C05AC">
        <w:rPr>
          <w:rFonts w:ascii="Arial Nova" w:eastAsia="Times New Roman" w:hAnsi="Arial Nova" w:cs="Tahoma"/>
          <w:kern w:val="0"/>
          <w:sz w:val="24"/>
          <w:szCs w:val="24"/>
          <w:lang w:eastAsia="ar-SA"/>
          <w14:ligatures w14:val="none"/>
        </w:rPr>
        <w:t>Nova Varoš</w:t>
      </w:r>
      <w:r w:rsidRPr="003C05AC">
        <w:rPr>
          <w:rFonts w:ascii="Arial Nova" w:eastAsia="Times New Roman" w:hAnsi="Arial Nova" w:cs="Tahoma"/>
          <w:kern w:val="0"/>
          <w:sz w:val="24"/>
          <w:szCs w:val="24"/>
          <w:lang w:eastAsia="ar-SA"/>
          <w14:ligatures w14:val="none"/>
        </w:rPr>
        <w:t xml:space="preserve">, već u ovoj godini trebalo bi doneti odluke o korekciji cena do preporučenog nivoa. </w:t>
      </w:r>
      <w:r w:rsidR="003E4224" w:rsidRPr="003C05AC">
        <w:rPr>
          <w:rFonts w:ascii="Arial Nova" w:eastAsia="Times New Roman" w:hAnsi="Arial Nova" w:cs="Tahoma"/>
          <w:kern w:val="0"/>
          <w:sz w:val="24"/>
          <w:szCs w:val="24"/>
          <w:lang w:eastAsia="ar-SA"/>
          <w14:ligatures w14:val="none"/>
        </w:rPr>
        <w:t>To bi bio prvi i nužan korak na putu ka finansijskoj i funkcionalnoj konsolidaciji ovog komunalnog preduzeća.</w:t>
      </w:r>
    </w:p>
    <w:p w14:paraId="7079B5B7" w14:textId="468986B0" w:rsidR="00BA0599" w:rsidRPr="003C05AC" w:rsidRDefault="00BA0599" w:rsidP="00BA0599">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Ukoliko bi se ova preporuka prihvatila, cena usluga upravljanja otpadom u Novoj Varoši bila bi povećana na 8,84</w:t>
      </w:r>
      <w:r w:rsidR="0007778B" w:rsidRPr="003C05AC">
        <w:rPr>
          <w:rFonts w:ascii="Arial Nova" w:eastAsia="Times New Roman" w:hAnsi="Arial Nova" w:cs="Tahoma"/>
          <w:kern w:val="0"/>
          <w:sz w:val="24"/>
          <w:szCs w:val="24"/>
          <w:lang w:eastAsia="ar-SA"/>
          <w14:ligatures w14:val="none"/>
        </w:rPr>
        <w:t xml:space="preserve"> RSD/m</w:t>
      </w:r>
      <w:r w:rsidR="0007778B" w:rsidRPr="003C05AC">
        <w:rPr>
          <w:rFonts w:ascii="Arial Nova" w:eastAsia="Times New Roman" w:hAnsi="Arial Nova" w:cs="Tahoma"/>
          <w:kern w:val="0"/>
          <w:sz w:val="24"/>
          <w:szCs w:val="24"/>
          <w:vertAlign w:val="superscript"/>
          <w:lang w:eastAsia="ar-SA"/>
          <w14:ligatures w14:val="none"/>
        </w:rPr>
        <w:t>2</w:t>
      </w:r>
      <w:r w:rsidRPr="003C05AC">
        <w:rPr>
          <w:rFonts w:ascii="Arial Nova" w:eastAsia="Times New Roman" w:hAnsi="Arial Nova" w:cs="Tahoma"/>
          <w:kern w:val="0"/>
          <w:sz w:val="24"/>
          <w:szCs w:val="24"/>
          <w:lang w:eastAsia="ar-SA"/>
          <w14:ligatures w14:val="none"/>
        </w:rPr>
        <w:t xml:space="preserve"> ili oko 14% više od trenutnog proseka u Republici.</w:t>
      </w:r>
      <w:r w:rsidR="003E4224" w:rsidRPr="003C05AC">
        <w:rPr>
          <w:rFonts w:ascii="Arial Nova" w:eastAsia="Times New Roman" w:hAnsi="Arial Nova" w:cs="Tahoma"/>
          <w:kern w:val="0"/>
          <w:sz w:val="24"/>
          <w:szCs w:val="24"/>
          <w:lang w:eastAsia="ar-SA"/>
          <w14:ligatures w14:val="none"/>
        </w:rPr>
        <w:t xml:space="preserve"> Ekvivalentna cena izražena u težinskim jedinicama, sa sadašnjih neodrživo niskih 32,5 evra po toni, povećala bi se na 44,20 evra po jednoj toni, čime bi se stvorila važna pretpostavka za uključenje Nove Varoši u regionalni sistem upravljanja otpadom, a koji podrazumeva da sve udružene opštine i gradovi, imaju </w:t>
      </w:r>
      <w:r w:rsidR="0007778B" w:rsidRPr="003C05AC">
        <w:rPr>
          <w:rFonts w:ascii="Arial Nova" w:eastAsia="Times New Roman" w:hAnsi="Arial Nova" w:cs="Tahoma"/>
          <w:kern w:val="0"/>
          <w:sz w:val="24"/>
          <w:szCs w:val="24"/>
          <w:lang w:eastAsia="ar-SA"/>
          <w14:ligatures w14:val="none"/>
        </w:rPr>
        <w:t xml:space="preserve">ne samo dovoljno tehničkih sredstava već i </w:t>
      </w:r>
      <w:r w:rsidR="003E4224" w:rsidRPr="003C05AC">
        <w:rPr>
          <w:rFonts w:ascii="Arial Nova" w:eastAsia="Times New Roman" w:hAnsi="Arial Nova" w:cs="Tahoma"/>
          <w:kern w:val="0"/>
          <w:sz w:val="24"/>
          <w:szCs w:val="24"/>
          <w:lang w:eastAsia="ar-SA"/>
          <w14:ligatures w14:val="none"/>
        </w:rPr>
        <w:t xml:space="preserve">dovoljno </w:t>
      </w:r>
      <w:r w:rsidR="0007778B" w:rsidRPr="003C05AC">
        <w:rPr>
          <w:rFonts w:ascii="Arial Nova" w:eastAsia="Times New Roman" w:hAnsi="Arial Nova" w:cs="Tahoma"/>
          <w:kern w:val="0"/>
          <w:sz w:val="24"/>
          <w:szCs w:val="24"/>
          <w:lang w:eastAsia="ar-SA"/>
          <w14:ligatures w14:val="none"/>
        </w:rPr>
        <w:t>novca</w:t>
      </w:r>
      <w:r w:rsidR="003E4224" w:rsidRPr="003C05AC">
        <w:rPr>
          <w:rFonts w:ascii="Arial Nova" w:eastAsia="Times New Roman" w:hAnsi="Arial Nova" w:cs="Tahoma"/>
          <w:kern w:val="0"/>
          <w:sz w:val="24"/>
          <w:szCs w:val="24"/>
          <w:lang w:eastAsia="ar-SA"/>
          <w14:ligatures w14:val="none"/>
        </w:rPr>
        <w:t xml:space="preserve"> </w:t>
      </w:r>
      <w:r w:rsidR="0007778B" w:rsidRPr="003C05AC">
        <w:rPr>
          <w:rFonts w:ascii="Arial Nova" w:eastAsia="Times New Roman" w:hAnsi="Arial Nova" w:cs="Tahoma"/>
          <w:kern w:val="0"/>
          <w:sz w:val="24"/>
          <w:szCs w:val="24"/>
          <w:lang w:eastAsia="ar-SA"/>
          <w14:ligatures w14:val="none"/>
        </w:rPr>
        <w:t>kojim će se finansirati</w:t>
      </w:r>
      <w:r w:rsidR="003E4224" w:rsidRPr="003C05AC">
        <w:rPr>
          <w:rFonts w:ascii="Arial Nova" w:eastAsia="Times New Roman" w:hAnsi="Arial Nova" w:cs="Tahoma"/>
          <w:kern w:val="0"/>
          <w:sz w:val="24"/>
          <w:szCs w:val="24"/>
          <w:lang w:eastAsia="ar-SA"/>
          <w14:ligatures w14:val="none"/>
        </w:rPr>
        <w:t xml:space="preserve"> planirane aktivnosti</w:t>
      </w:r>
      <w:r w:rsidR="0007778B" w:rsidRPr="003C05AC">
        <w:rPr>
          <w:rFonts w:ascii="Arial Nova" w:eastAsia="Times New Roman" w:hAnsi="Arial Nova" w:cs="Tahoma"/>
          <w:kern w:val="0"/>
          <w:sz w:val="24"/>
          <w:szCs w:val="24"/>
          <w:lang w:eastAsia="ar-SA"/>
          <w14:ligatures w14:val="none"/>
        </w:rPr>
        <w:t xml:space="preserve"> na ekološki bezbednom transportu, tretmanu i trajnom zbrinjavanju komunalnog otpada.</w:t>
      </w:r>
    </w:p>
    <w:p w14:paraId="18445748" w14:textId="567D0504" w:rsidR="00BA0599" w:rsidRPr="003C05AC" w:rsidRDefault="0007778B" w:rsidP="006C0B79">
      <w:pPr>
        <w:suppressAutoHyphens/>
        <w:overflowPunct w:val="0"/>
        <w:autoSpaceDE w:val="0"/>
        <w:spacing w:before="120" w:after="0" w:line="240" w:lineRule="auto"/>
        <w:jc w:val="both"/>
        <w:textAlignment w:val="baseline"/>
        <w:rPr>
          <w:rFonts w:ascii="Arial Nova" w:eastAsia="Times New Roman" w:hAnsi="Arial Nova" w:cs="Tahoma"/>
          <w:kern w:val="0"/>
          <w:sz w:val="24"/>
          <w:szCs w:val="24"/>
          <w:lang w:eastAsia="ar-SA"/>
          <w14:ligatures w14:val="none"/>
        </w:rPr>
      </w:pPr>
      <w:r w:rsidRPr="003C05AC">
        <w:rPr>
          <w:rFonts w:ascii="Arial Nova" w:eastAsia="Times New Roman" w:hAnsi="Arial Nova" w:cs="Tahoma"/>
          <w:kern w:val="0"/>
          <w:sz w:val="24"/>
          <w:szCs w:val="24"/>
          <w:lang w:eastAsia="ar-SA"/>
          <w14:ligatures w14:val="none"/>
        </w:rPr>
        <w:t>Paralelno sa aktivnijom politikom cena komunalnih usluga i povećanjem cena, preporučuje se da se makar u određenoj meri preispita postojeći tarifni sistem, što bi moglo da rezultira promenom jedinice mere za izvršenu uslugu upravljanja otpadom koja u većoj meri korelira sa stvarnom količinom sakupljenog i tretiranog komunalnog otpada koju generišu pojedini korisnici. Ovo bi podrazumevalo jedan fleksibilniji tarifni sistem kojim bi se postepeno napuštao sistem obračuna i naplate prema korisnoj stambenoj površini i tamo gde za to postoje preduslovi, zamenjivao sa sistemom obračuna i naplate p</w:t>
      </w:r>
      <w:r w:rsidR="00021742" w:rsidRPr="003C05AC">
        <w:rPr>
          <w:rFonts w:ascii="Arial Nova" w:eastAsia="Times New Roman" w:hAnsi="Arial Nova" w:cs="Tahoma"/>
          <w:kern w:val="0"/>
          <w:sz w:val="24"/>
          <w:szCs w:val="24"/>
          <w:lang w:eastAsia="ar-SA"/>
          <w14:ligatures w14:val="none"/>
        </w:rPr>
        <w:t>o zapreminskim ili nekim drugim njima srodnim jedinicama mere ove komunalne usluge.</w:t>
      </w:r>
    </w:p>
    <w:sectPr w:rsidR="00BA0599" w:rsidRPr="003C05AC" w:rsidSect="003C05AC">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2DFBF" w14:textId="77777777" w:rsidR="0036374F" w:rsidRDefault="0036374F" w:rsidP="00320581">
      <w:pPr>
        <w:spacing w:after="0" w:line="240" w:lineRule="auto"/>
      </w:pPr>
      <w:r>
        <w:separator/>
      </w:r>
    </w:p>
  </w:endnote>
  <w:endnote w:type="continuationSeparator" w:id="0">
    <w:p w14:paraId="5FCCEC06" w14:textId="77777777" w:rsidR="0036374F" w:rsidRDefault="0036374F" w:rsidP="003205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ova">
    <w:panose1 w:val="020B0504020202020204"/>
    <w:charset w:val="00"/>
    <w:family w:val="swiss"/>
    <w:pitch w:val="variable"/>
    <w:sig w:usb0="2000028F"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AE4F7" w14:textId="77777777" w:rsidR="0036374F" w:rsidRDefault="0036374F" w:rsidP="00320581">
      <w:pPr>
        <w:spacing w:after="0" w:line="240" w:lineRule="auto"/>
      </w:pPr>
      <w:r>
        <w:separator/>
      </w:r>
    </w:p>
  </w:footnote>
  <w:footnote w:type="continuationSeparator" w:id="0">
    <w:p w14:paraId="53F200B0" w14:textId="77777777" w:rsidR="0036374F" w:rsidRDefault="0036374F" w:rsidP="00320581">
      <w:pPr>
        <w:spacing w:after="0" w:line="240" w:lineRule="auto"/>
      </w:pPr>
      <w:r>
        <w:continuationSeparator/>
      </w:r>
    </w:p>
  </w:footnote>
  <w:footnote w:id="1">
    <w:p w14:paraId="7AB99972" w14:textId="77777777" w:rsidR="00320581" w:rsidRPr="00167BA5" w:rsidRDefault="00320581" w:rsidP="00320581">
      <w:pPr>
        <w:pStyle w:val="FootnoteText"/>
        <w:rPr>
          <w:lang w:val="pl-PL"/>
        </w:rPr>
      </w:pPr>
      <w:r>
        <w:rPr>
          <w:rStyle w:val="FootnoteReference"/>
        </w:rPr>
        <w:footnoteRef/>
      </w:r>
      <w:r w:rsidRPr="00167BA5">
        <w:rPr>
          <w:lang w:val="pl-PL"/>
        </w:rPr>
        <w:t xml:space="preserve"> Postupak odobravanja cena regulisan je u članu 28. </w:t>
      </w:r>
      <w:r>
        <w:rPr>
          <w:lang w:val="pl-PL"/>
        </w:rPr>
        <w:t xml:space="preserve">Zakona o komunalnim delatnostima </w:t>
      </w:r>
    </w:p>
  </w:footnote>
  <w:footnote w:id="2">
    <w:p w14:paraId="3D40A9F1" w14:textId="77777777" w:rsidR="00320581" w:rsidRPr="004836B1" w:rsidRDefault="00320581" w:rsidP="00320581">
      <w:pPr>
        <w:pStyle w:val="FootnoteText"/>
        <w:rPr>
          <w:lang w:val="pl-PL"/>
        </w:rPr>
      </w:pPr>
      <w:r>
        <w:rPr>
          <w:rStyle w:val="FootnoteReference"/>
        </w:rPr>
        <w:footnoteRef/>
      </w:r>
      <w:r w:rsidRPr="004836B1">
        <w:rPr>
          <w:lang w:val="pl-PL"/>
        </w:rPr>
        <w:t xml:space="preserve"> </w:t>
      </w:r>
      <w:r>
        <w:rPr>
          <w:lang w:val="pl-PL"/>
        </w:rPr>
        <w:t xml:space="preserve">Izvor informacija Poslovnog udruženja komunalnih preduzeća KOMDEL, br. 6 iz marta 2023.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46D09"/>
    <w:multiLevelType w:val="hybridMultilevel"/>
    <w:tmpl w:val="70F4CB42"/>
    <w:lvl w:ilvl="0" w:tplc="081A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 w15:restartNumberingAfterBreak="0">
    <w:nsid w:val="1B361BFF"/>
    <w:multiLevelType w:val="hybridMultilevel"/>
    <w:tmpl w:val="890276CE"/>
    <w:lvl w:ilvl="0" w:tplc="081A0017">
      <w:start w:val="1"/>
      <w:numFmt w:val="lowerLetter"/>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 w15:restartNumberingAfterBreak="0">
    <w:nsid w:val="22A24AAB"/>
    <w:multiLevelType w:val="hybridMultilevel"/>
    <w:tmpl w:val="96B6357E"/>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3" w15:restartNumberingAfterBreak="0">
    <w:nsid w:val="22BB1746"/>
    <w:multiLevelType w:val="hybridMultilevel"/>
    <w:tmpl w:val="347C0A86"/>
    <w:lvl w:ilvl="0" w:tplc="081A0017">
      <w:start w:val="1"/>
      <w:numFmt w:val="lowerLetter"/>
      <w:lvlText w:val="%1)"/>
      <w:lvlJc w:val="left"/>
      <w:pPr>
        <w:ind w:left="720" w:hanging="360"/>
      </w:pPr>
      <w:rPr>
        <w:rFonts w:hint="default"/>
        <w:b w:val="0"/>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4" w15:restartNumberingAfterBreak="0">
    <w:nsid w:val="286A19DB"/>
    <w:multiLevelType w:val="hybridMultilevel"/>
    <w:tmpl w:val="AFB65A86"/>
    <w:lvl w:ilvl="0" w:tplc="DD20A880">
      <w:start w:val="1"/>
      <w:numFmt w:val="lowerLetter"/>
      <w:lvlText w:val="%1)"/>
      <w:lvlJc w:val="left"/>
      <w:pPr>
        <w:ind w:left="1068" w:hanging="360"/>
      </w:pPr>
      <w:rPr>
        <w:rFonts w:hint="default"/>
      </w:rPr>
    </w:lvl>
    <w:lvl w:ilvl="1" w:tplc="081A0019" w:tentative="1">
      <w:start w:val="1"/>
      <w:numFmt w:val="lowerLetter"/>
      <w:lvlText w:val="%2."/>
      <w:lvlJc w:val="left"/>
      <w:pPr>
        <w:ind w:left="1788" w:hanging="360"/>
      </w:pPr>
    </w:lvl>
    <w:lvl w:ilvl="2" w:tplc="081A001B" w:tentative="1">
      <w:start w:val="1"/>
      <w:numFmt w:val="lowerRoman"/>
      <w:lvlText w:val="%3."/>
      <w:lvlJc w:val="right"/>
      <w:pPr>
        <w:ind w:left="2508" w:hanging="180"/>
      </w:pPr>
    </w:lvl>
    <w:lvl w:ilvl="3" w:tplc="081A000F" w:tentative="1">
      <w:start w:val="1"/>
      <w:numFmt w:val="decimal"/>
      <w:lvlText w:val="%4."/>
      <w:lvlJc w:val="left"/>
      <w:pPr>
        <w:ind w:left="3228" w:hanging="360"/>
      </w:pPr>
    </w:lvl>
    <w:lvl w:ilvl="4" w:tplc="081A0019" w:tentative="1">
      <w:start w:val="1"/>
      <w:numFmt w:val="lowerLetter"/>
      <w:lvlText w:val="%5."/>
      <w:lvlJc w:val="left"/>
      <w:pPr>
        <w:ind w:left="3948" w:hanging="360"/>
      </w:pPr>
    </w:lvl>
    <w:lvl w:ilvl="5" w:tplc="081A001B" w:tentative="1">
      <w:start w:val="1"/>
      <w:numFmt w:val="lowerRoman"/>
      <w:lvlText w:val="%6."/>
      <w:lvlJc w:val="right"/>
      <w:pPr>
        <w:ind w:left="4668" w:hanging="180"/>
      </w:pPr>
    </w:lvl>
    <w:lvl w:ilvl="6" w:tplc="081A000F" w:tentative="1">
      <w:start w:val="1"/>
      <w:numFmt w:val="decimal"/>
      <w:lvlText w:val="%7."/>
      <w:lvlJc w:val="left"/>
      <w:pPr>
        <w:ind w:left="5388" w:hanging="360"/>
      </w:pPr>
    </w:lvl>
    <w:lvl w:ilvl="7" w:tplc="081A0019" w:tentative="1">
      <w:start w:val="1"/>
      <w:numFmt w:val="lowerLetter"/>
      <w:lvlText w:val="%8."/>
      <w:lvlJc w:val="left"/>
      <w:pPr>
        <w:ind w:left="6108" w:hanging="360"/>
      </w:pPr>
    </w:lvl>
    <w:lvl w:ilvl="8" w:tplc="081A001B" w:tentative="1">
      <w:start w:val="1"/>
      <w:numFmt w:val="lowerRoman"/>
      <w:lvlText w:val="%9."/>
      <w:lvlJc w:val="right"/>
      <w:pPr>
        <w:ind w:left="6828" w:hanging="180"/>
      </w:pPr>
    </w:lvl>
  </w:abstractNum>
  <w:abstractNum w:abstractNumId="5" w15:restartNumberingAfterBreak="0">
    <w:nsid w:val="2CED38E3"/>
    <w:multiLevelType w:val="hybridMultilevel"/>
    <w:tmpl w:val="DE1C8FFC"/>
    <w:lvl w:ilvl="0" w:tplc="081A0017">
      <w:start w:val="1"/>
      <w:numFmt w:val="lowerLetter"/>
      <w:lvlText w:val="%1)"/>
      <w:lvlJc w:val="left"/>
      <w:pPr>
        <w:ind w:left="720" w:hanging="360"/>
      </w:pPr>
      <w:rPr>
        <w:rFonts w:hint="default"/>
        <w:b w:val="0"/>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6" w15:restartNumberingAfterBreak="0">
    <w:nsid w:val="2D315B68"/>
    <w:multiLevelType w:val="hybridMultilevel"/>
    <w:tmpl w:val="C682FDBE"/>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7" w15:restartNumberingAfterBreak="0">
    <w:nsid w:val="376C5747"/>
    <w:multiLevelType w:val="hybridMultilevel"/>
    <w:tmpl w:val="414A10BA"/>
    <w:lvl w:ilvl="0" w:tplc="0409000F">
      <w:start w:val="1"/>
      <w:numFmt w:val="decimal"/>
      <w:lvlText w:val="%1."/>
      <w:lvlJc w:val="left"/>
      <w:pPr>
        <w:tabs>
          <w:tab w:val="num" w:pos="720"/>
        </w:tabs>
        <w:ind w:left="720" w:hanging="360"/>
      </w:pPr>
      <w:rPr>
        <w:rFonts w:hint="default"/>
      </w:rPr>
    </w:lvl>
    <w:lvl w:ilvl="1" w:tplc="4A8E8B30">
      <w:start w:val="1"/>
      <w:numFmt w:val="decimal"/>
      <w:pStyle w:val="Heading3"/>
      <w:lvlText w:val="1.%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A992726"/>
    <w:multiLevelType w:val="hybridMultilevel"/>
    <w:tmpl w:val="68CE05E8"/>
    <w:lvl w:ilvl="0" w:tplc="88664AA8">
      <w:start w:val="1"/>
      <w:numFmt w:val="lowerLetter"/>
      <w:lvlText w:val="%1)"/>
      <w:lvlJc w:val="left"/>
      <w:pPr>
        <w:ind w:left="1068" w:hanging="360"/>
      </w:pPr>
      <w:rPr>
        <w:rFonts w:hint="default"/>
      </w:rPr>
    </w:lvl>
    <w:lvl w:ilvl="1" w:tplc="081A0019" w:tentative="1">
      <w:start w:val="1"/>
      <w:numFmt w:val="lowerLetter"/>
      <w:lvlText w:val="%2."/>
      <w:lvlJc w:val="left"/>
      <w:pPr>
        <w:ind w:left="1788" w:hanging="360"/>
      </w:pPr>
    </w:lvl>
    <w:lvl w:ilvl="2" w:tplc="081A001B" w:tentative="1">
      <w:start w:val="1"/>
      <w:numFmt w:val="lowerRoman"/>
      <w:lvlText w:val="%3."/>
      <w:lvlJc w:val="right"/>
      <w:pPr>
        <w:ind w:left="2508" w:hanging="180"/>
      </w:pPr>
    </w:lvl>
    <w:lvl w:ilvl="3" w:tplc="081A000F" w:tentative="1">
      <w:start w:val="1"/>
      <w:numFmt w:val="decimal"/>
      <w:lvlText w:val="%4."/>
      <w:lvlJc w:val="left"/>
      <w:pPr>
        <w:ind w:left="3228" w:hanging="360"/>
      </w:pPr>
    </w:lvl>
    <w:lvl w:ilvl="4" w:tplc="081A0019" w:tentative="1">
      <w:start w:val="1"/>
      <w:numFmt w:val="lowerLetter"/>
      <w:lvlText w:val="%5."/>
      <w:lvlJc w:val="left"/>
      <w:pPr>
        <w:ind w:left="3948" w:hanging="360"/>
      </w:pPr>
    </w:lvl>
    <w:lvl w:ilvl="5" w:tplc="081A001B" w:tentative="1">
      <w:start w:val="1"/>
      <w:numFmt w:val="lowerRoman"/>
      <w:lvlText w:val="%6."/>
      <w:lvlJc w:val="right"/>
      <w:pPr>
        <w:ind w:left="4668" w:hanging="180"/>
      </w:pPr>
    </w:lvl>
    <w:lvl w:ilvl="6" w:tplc="081A000F" w:tentative="1">
      <w:start w:val="1"/>
      <w:numFmt w:val="decimal"/>
      <w:lvlText w:val="%7."/>
      <w:lvlJc w:val="left"/>
      <w:pPr>
        <w:ind w:left="5388" w:hanging="360"/>
      </w:pPr>
    </w:lvl>
    <w:lvl w:ilvl="7" w:tplc="081A0019" w:tentative="1">
      <w:start w:val="1"/>
      <w:numFmt w:val="lowerLetter"/>
      <w:lvlText w:val="%8."/>
      <w:lvlJc w:val="left"/>
      <w:pPr>
        <w:ind w:left="6108" w:hanging="360"/>
      </w:pPr>
    </w:lvl>
    <w:lvl w:ilvl="8" w:tplc="081A001B" w:tentative="1">
      <w:start w:val="1"/>
      <w:numFmt w:val="lowerRoman"/>
      <w:lvlText w:val="%9."/>
      <w:lvlJc w:val="right"/>
      <w:pPr>
        <w:ind w:left="6828" w:hanging="180"/>
      </w:pPr>
    </w:lvl>
  </w:abstractNum>
  <w:abstractNum w:abstractNumId="9" w15:restartNumberingAfterBreak="0">
    <w:nsid w:val="4D586108"/>
    <w:multiLevelType w:val="hybridMultilevel"/>
    <w:tmpl w:val="6CC42CBC"/>
    <w:lvl w:ilvl="0" w:tplc="081A000F">
      <w:start w:val="1"/>
      <w:numFmt w:val="decimal"/>
      <w:lvlText w:val="%1."/>
      <w:lvlJc w:val="left"/>
      <w:pPr>
        <w:ind w:left="1800" w:hanging="360"/>
      </w:pPr>
    </w:lvl>
    <w:lvl w:ilvl="1" w:tplc="081A0019" w:tentative="1">
      <w:start w:val="1"/>
      <w:numFmt w:val="lowerLetter"/>
      <w:lvlText w:val="%2."/>
      <w:lvlJc w:val="left"/>
      <w:pPr>
        <w:ind w:left="2520" w:hanging="360"/>
      </w:pPr>
    </w:lvl>
    <w:lvl w:ilvl="2" w:tplc="081A001B" w:tentative="1">
      <w:start w:val="1"/>
      <w:numFmt w:val="lowerRoman"/>
      <w:lvlText w:val="%3."/>
      <w:lvlJc w:val="right"/>
      <w:pPr>
        <w:ind w:left="3240" w:hanging="180"/>
      </w:pPr>
    </w:lvl>
    <w:lvl w:ilvl="3" w:tplc="081A000F" w:tentative="1">
      <w:start w:val="1"/>
      <w:numFmt w:val="decimal"/>
      <w:lvlText w:val="%4."/>
      <w:lvlJc w:val="left"/>
      <w:pPr>
        <w:ind w:left="3960" w:hanging="360"/>
      </w:pPr>
    </w:lvl>
    <w:lvl w:ilvl="4" w:tplc="081A0019" w:tentative="1">
      <w:start w:val="1"/>
      <w:numFmt w:val="lowerLetter"/>
      <w:lvlText w:val="%5."/>
      <w:lvlJc w:val="left"/>
      <w:pPr>
        <w:ind w:left="4680" w:hanging="360"/>
      </w:pPr>
    </w:lvl>
    <w:lvl w:ilvl="5" w:tplc="081A001B" w:tentative="1">
      <w:start w:val="1"/>
      <w:numFmt w:val="lowerRoman"/>
      <w:lvlText w:val="%6."/>
      <w:lvlJc w:val="right"/>
      <w:pPr>
        <w:ind w:left="5400" w:hanging="180"/>
      </w:pPr>
    </w:lvl>
    <w:lvl w:ilvl="6" w:tplc="081A000F" w:tentative="1">
      <w:start w:val="1"/>
      <w:numFmt w:val="decimal"/>
      <w:lvlText w:val="%7."/>
      <w:lvlJc w:val="left"/>
      <w:pPr>
        <w:ind w:left="6120" w:hanging="360"/>
      </w:pPr>
    </w:lvl>
    <w:lvl w:ilvl="7" w:tplc="081A0019" w:tentative="1">
      <w:start w:val="1"/>
      <w:numFmt w:val="lowerLetter"/>
      <w:lvlText w:val="%8."/>
      <w:lvlJc w:val="left"/>
      <w:pPr>
        <w:ind w:left="6840" w:hanging="360"/>
      </w:pPr>
    </w:lvl>
    <w:lvl w:ilvl="8" w:tplc="081A001B" w:tentative="1">
      <w:start w:val="1"/>
      <w:numFmt w:val="lowerRoman"/>
      <w:lvlText w:val="%9."/>
      <w:lvlJc w:val="right"/>
      <w:pPr>
        <w:ind w:left="7560" w:hanging="180"/>
      </w:pPr>
    </w:lvl>
  </w:abstractNum>
  <w:abstractNum w:abstractNumId="10" w15:restartNumberingAfterBreak="0">
    <w:nsid w:val="53F056EB"/>
    <w:multiLevelType w:val="hybridMultilevel"/>
    <w:tmpl w:val="0AD25C1E"/>
    <w:lvl w:ilvl="0" w:tplc="01A0BB34">
      <w:start w:val="1"/>
      <w:numFmt w:val="decimal"/>
      <w:lvlText w:val="%1"/>
      <w:lvlJc w:val="left"/>
      <w:pPr>
        <w:tabs>
          <w:tab w:val="num" w:pos="720"/>
        </w:tabs>
        <w:ind w:left="720" w:hanging="360"/>
      </w:pPr>
      <w:rPr>
        <w:rFonts w:hint="default"/>
      </w:rPr>
    </w:lvl>
    <w:lvl w:ilvl="1" w:tplc="4DC88886">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AFB3B70"/>
    <w:multiLevelType w:val="hybridMultilevel"/>
    <w:tmpl w:val="E1E486CC"/>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num w:numId="1" w16cid:durableId="1958948094">
    <w:abstractNumId w:val="7"/>
  </w:num>
  <w:num w:numId="2" w16cid:durableId="1423139963">
    <w:abstractNumId w:val="10"/>
  </w:num>
  <w:num w:numId="3" w16cid:durableId="52429188">
    <w:abstractNumId w:val="1"/>
  </w:num>
  <w:num w:numId="4" w16cid:durableId="1371685440">
    <w:abstractNumId w:val="5"/>
  </w:num>
  <w:num w:numId="5" w16cid:durableId="1558466761">
    <w:abstractNumId w:val="3"/>
  </w:num>
  <w:num w:numId="6" w16cid:durableId="1534071827">
    <w:abstractNumId w:val="9"/>
  </w:num>
  <w:num w:numId="7" w16cid:durableId="11959500">
    <w:abstractNumId w:val="7"/>
  </w:num>
  <w:num w:numId="8" w16cid:durableId="709916056">
    <w:abstractNumId w:val="2"/>
  </w:num>
  <w:num w:numId="9" w16cid:durableId="553007972">
    <w:abstractNumId w:val="6"/>
  </w:num>
  <w:num w:numId="10" w16cid:durableId="1257060275">
    <w:abstractNumId w:val="11"/>
  </w:num>
  <w:num w:numId="11" w16cid:durableId="1465539868">
    <w:abstractNumId w:val="7"/>
  </w:num>
  <w:num w:numId="12" w16cid:durableId="480538071">
    <w:abstractNumId w:val="7"/>
  </w:num>
  <w:num w:numId="13" w16cid:durableId="1639912718">
    <w:abstractNumId w:val="4"/>
  </w:num>
  <w:num w:numId="14" w16cid:durableId="1967200745">
    <w:abstractNumId w:val="7"/>
  </w:num>
  <w:num w:numId="15" w16cid:durableId="1382708860">
    <w:abstractNumId w:val="8"/>
  </w:num>
  <w:num w:numId="16" w16cid:durableId="1811289667">
    <w:abstractNumId w:val="0"/>
  </w:num>
  <w:num w:numId="17" w16cid:durableId="18244701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581"/>
    <w:rsid w:val="00021742"/>
    <w:rsid w:val="0004066B"/>
    <w:rsid w:val="0004640C"/>
    <w:rsid w:val="00054141"/>
    <w:rsid w:val="000606A5"/>
    <w:rsid w:val="0007778B"/>
    <w:rsid w:val="00086F4D"/>
    <w:rsid w:val="000B0C7E"/>
    <w:rsid w:val="00205F39"/>
    <w:rsid w:val="00215DE4"/>
    <w:rsid w:val="00320581"/>
    <w:rsid w:val="0036374F"/>
    <w:rsid w:val="003C05AC"/>
    <w:rsid w:val="003E4224"/>
    <w:rsid w:val="00425CF3"/>
    <w:rsid w:val="00440EF8"/>
    <w:rsid w:val="00474CC3"/>
    <w:rsid w:val="004F4861"/>
    <w:rsid w:val="005472A8"/>
    <w:rsid w:val="00551B47"/>
    <w:rsid w:val="005D504C"/>
    <w:rsid w:val="005F7114"/>
    <w:rsid w:val="00631ECD"/>
    <w:rsid w:val="00670E45"/>
    <w:rsid w:val="0069769A"/>
    <w:rsid w:val="006C0B79"/>
    <w:rsid w:val="006D0B35"/>
    <w:rsid w:val="007106F0"/>
    <w:rsid w:val="00773382"/>
    <w:rsid w:val="00784280"/>
    <w:rsid w:val="00862984"/>
    <w:rsid w:val="0087583A"/>
    <w:rsid w:val="008A56AA"/>
    <w:rsid w:val="00902331"/>
    <w:rsid w:val="00946AD8"/>
    <w:rsid w:val="0095041E"/>
    <w:rsid w:val="009B59EF"/>
    <w:rsid w:val="009E7BC4"/>
    <w:rsid w:val="00A1582E"/>
    <w:rsid w:val="00A15F18"/>
    <w:rsid w:val="00AC15E3"/>
    <w:rsid w:val="00AF5D8F"/>
    <w:rsid w:val="00B26784"/>
    <w:rsid w:val="00B46C68"/>
    <w:rsid w:val="00BA0599"/>
    <w:rsid w:val="00C846CE"/>
    <w:rsid w:val="00CF66BD"/>
    <w:rsid w:val="00D228AB"/>
    <w:rsid w:val="00DE53E3"/>
    <w:rsid w:val="00E45D10"/>
    <w:rsid w:val="00E858F0"/>
    <w:rsid w:val="00FE56E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D5CAC"/>
  <w15:chartTrackingRefBased/>
  <w15:docId w15:val="{77F776E3-F6E9-4254-BB00-AC61C32A8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r-Latn-C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0B7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67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3C05AC"/>
    <w:pPr>
      <w:keepNext/>
      <w:keepLines/>
      <w:numPr>
        <w:ilvl w:val="1"/>
        <w:numId w:val="1"/>
      </w:numPr>
      <w:spacing w:before="200" w:after="0" w:line="240" w:lineRule="auto"/>
      <w:outlineLvl w:val="2"/>
    </w:pPr>
    <w:rPr>
      <w:rFonts w:ascii="Arial Nova" w:eastAsia="Times New Roman" w:hAnsi="Arial Nova" w:cs="Times New Roman"/>
      <w:b/>
      <w:bCs/>
      <w:color w:val="2E74B5" w:themeColor="accent5" w:themeShade="BF"/>
      <w:kern w:val="0"/>
      <w:sz w:val="24"/>
      <w:szCs w:val="24"/>
      <w:lang w:val="en-GB" w:eastAsia="zh-C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2058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0581"/>
    <w:rPr>
      <w:sz w:val="20"/>
      <w:szCs w:val="20"/>
    </w:rPr>
  </w:style>
  <w:style w:type="character" w:customStyle="1" w:styleId="Heading3Char">
    <w:name w:val="Heading 3 Char"/>
    <w:basedOn w:val="DefaultParagraphFont"/>
    <w:link w:val="Heading3"/>
    <w:rsid w:val="003C05AC"/>
    <w:rPr>
      <w:rFonts w:ascii="Arial Nova" w:eastAsia="Times New Roman" w:hAnsi="Arial Nova" w:cs="Times New Roman"/>
      <w:b/>
      <w:bCs/>
      <w:color w:val="2E74B5" w:themeColor="accent5" w:themeShade="BF"/>
      <w:kern w:val="0"/>
      <w:sz w:val="24"/>
      <w:szCs w:val="24"/>
      <w:lang w:val="en-GB" w:eastAsia="zh-CN"/>
      <w14:ligatures w14:val="none"/>
    </w:rPr>
  </w:style>
  <w:style w:type="paragraph" w:customStyle="1" w:styleId="Char1">
    <w:name w:val="Char1"/>
    <w:basedOn w:val="Normal"/>
    <w:rsid w:val="00320581"/>
    <w:pPr>
      <w:tabs>
        <w:tab w:val="left" w:pos="567"/>
      </w:tabs>
      <w:spacing w:before="120" w:line="240" w:lineRule="exact"/>
      <w:ind w:left="1584" w:hanging="504"/>
    </w:pPr>
    <w:rPr>
      <w:rFonts w:ascii="Arial" w:eastAsia="Times New Roman" w:hAnsi="Arial" w:cs="Times New Roman"/>
      <w:b/>
      <w:bCs/>
      <w:color w:val="000000"/>
      <w:kern w:val="0"/>
      <w:sz w:val="24"/>
      <w:szCs w:val="24"/>
      <w:lang w:val="en-US"/>
      <w14:ligatures w14:val="none"/>
    </w:rPr>
  </w:style>
  <w:style w:type="character" w:styleId="FootnoteReference">
    <w:name w:val="footnote reference"/>
    <w:unhideWhenUsed/>
    <w:rsid w:val="00320581"/>
    <w:rPr>
      <w:vertAlign w:val="superscript"/>
    </w:rPr>
  </w:style>
  <w:style w:type="paragraph" w:styleId="ListParagraph">
    <w:name w:val="List Paragraph"/>
    <w:basedOn w:val="Normal"/>
    <w:uiPriority w:val="34"/>
    <w:qFormat/>
    <w:rsid w:val="00425CF3"/>
    <w:pPr>
      <w:ind w:left="720"/>
      <w:contextualSpacing/>
    </w:pPr>
  </w:style>
  <w:style w:type="table" w:styleId="TableGrid">
    <w:name w:val="Table Grid"/>
    <w:basedOn w:val="TableNormal"/>
    <w:uiPriority w:val="39"/>
    <w:rsid w:val="006D0B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0B0C7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2Char">
    <w:name w:val="Heading 2 Char"/>
    <w:basedOn w:val="DefaultParagraphFont"/>
    <w:link w:val="Heading2"/>
    <w:uiPriority w:val="9"/>
    <w:rsid w:val="00B26784"/>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6C0B79"/>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C0B79"/>
    <w:pPr>
      <w:outlineLvl w:val="9"/>
    </w:pPr>
    <w:rPr>
      <w:kern w:val="0"/>
      <w:lang w:val="en-US"/>
      <w14:ligatures w14:val="none"/>
    </w:rPr>
  </w:style>
  <w:style w:type="paragraph" w:styleId="TOC3">
    <w:name w:val="toc 3"/>
    <w:basedOn w:val="Normal"/>
    <w:next w:val="Normal"/>
    <w:autoRedefine/>
    <w:uiPriority w:val="39"/>
    <w:unhideWhenUsed/>
    <w:rsid w:val="006C0B79"/>
    <w:pPr>
      <w:spacing w:after="100"/>
      <w:ind w:left="440"/>
    </w:pPr>
  </w:style>
  <w:style w:type="paragraph" w:styleId="TOC2">
    <w:name w:val="toc 2"/>
    <w:basedOn w:val="Normal"/>
    <w:next w:val="Normal"/>
    <w:autoRedefine/>
    <w:uiPriority w:val="39"/>
    <w:unhideWhenUsed/>
    <w:rsid w:val="006C0B79"/>
    <w:pPr>
      <w:spacing w:after="100"/>
      <w:ind w:left="220"/>
    </w:pPr>
  </w:style>
  <w:style w:type="character" w:styleId="Hyperlink">
    <w:name w:val="Hyperlink"/>
    <w:basedOn w:val="DefaultParagraphFont"/>
    <w:uiPriority w:val="99"/>
    <w:unhideWhenUsed/>
    <w:rsid w:val="006C0B79"/>
    <w:rPr>
      <w:color w:val="0563C1" w:themeColor="hyperlink"/>
      <w:u w:val="single"/>
    </w:rPr>
  </w:style>
  <w:style w:type="paragraph" w:styleId="NoSpacing">
    <w:name w:val="No Spacing"/>
    <w:link w:val="NoSpacingChar"/>
    <w:uiPriority w:val="1"/>
    <w:qFormat/>
    <w:rsid w:val="003C05AC"/>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3C05AC"/>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6067">
      <w:bodyDiv w:val="1"/>
      <w:marLeft w:val="0"/>
      <w:marRight w:val="0"/>
      <w:marTop w:val="0"/>
      <w:marBottom w:val="0"/>
      <w:divBdr>
        <w:top w:val="none" w:sz="0" w:space="0" w:color="auto"/>
        <w:left w:val="none" w:sz="0" w:space="0" w:color="auto"/>
        <w:bottom w:val="none" w:sz="0" w:space="0" w:color="auto"/>
        <w:right w:val="none" w:sz="0" w:space="0" w:color="auto"/>
      </w:divBdr>
    </w:div>
    <w:div w:id="291791183">
      <w:bodyDiv w:val="1"/>
      <w:marLeft w:val="0"/>
      <w:marRight w:val="0"/>
      <w:marTop w:val="0"/>
      <w:marBottom w:val="0"/>
      <w:divBdr>
        <w:top w:val="none" w:sz="0" w:space="0" w:color="auto"/>
        <w:left w:val="none" w:sz="0" w:space="0" w:color="auto"/>
        <w:bottom w:val="none" w:sz="0" w:space="0" w:color="auto"/>
        <w:right w:val="none" w:sz="0" w:space="0" w:color="auto"/>
      </w:divBdr>
    </w:div>
    <w:div w:id="327906217">
      <w:bodyDiv w:val="1"/>
      <w:marLeft w:val="0"/>
      <w:marRight w:val="0"/>
      <w:marTop w:val="0"/>
      <w:marBottom w:val="0"/>
      <w:divBdr>
        <w:top w:val="none" w:sz="0" w:space="0" w:color="auto"/>
        <w:left w:val="none" w:sz="0" w:space="0" w:color="auto"/>
        <w:bottom w:val="none" w:sz="0" w:space="0" w:color="auto"/>
        <w:right w:val="none" w:sz="0" w:space="0" w:color="auto"/>
      </w:divBdr>
    </w:div>
    <w:div w:id="381756557">
      <w:bodyDiv w:val="1"/>
      <w:marLeft w:val="0"/>
      <w:marRight w:val="0"/>
      <w:marTop w:val="0"/>
      <w:marBottom w:val="0"/>
      <w:divBdr>
        <w:top w:val="none" w:sz="0" w:space="0" w:color="auto"/>
        <w:left w:val="none" w:sz="0" w:space="0" w:color="auto"/>
        <w:bottom w:val="none" w:sz="0" w:space="0" w:color="auto"/>
        <w:right w:val="none" w:sz="0" w:space="0" w:color="auto"/>
      </w:divBdr>
    </w:div>
    <w:div w:id="951474822">
      <w:bodyDiv w:val="1"/>
      <w:marLeft w:val="0"/>
      <w:marRight w:val="0"/>
      <w:marTop w:val="0"/>
      <w:marBottom w:val="0"/>
      <w:divBdr>
        <w:top w:val="none" w:sz="0" w:space="0" w:color="auto"/>
        <w:left w:val="none" w:sz="0" w:space="0" w:color="auto"/>
        <w:bottom w:val="none" w:sz="0" w:space="0" w:color="auto"/>
        <w:right w:val="none" w:sz="0" w:space="0" w:color="auto"/>
      </w:divBdr>
    </w:div>
    <w:div w:id="1356224666">
      <w:bodyDiv w:val="1"/>
      <w:marLeft w:val="0"/>
      <w:marRight w:val="0"/>
      <w:marTop w:val="0"/>
      <w:marBottom w:val="0"/>
      <w:divBdr>
        <w:top w:val="none" w:sz="0" w:space="0" w:color="auto"/>
        <w:left w:val="none" w:sz="0" w:space="0" w:color="auto"/>
        <w:bottom w:val="none" w:sz="0" w:space="0" w:color="auto"/>
        <w:right w:val="none" w:sz="0" w:space="0" w:color="auto"/>
      </w:divBdr>
    </w:div>
    <w:div w:id="172644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kgo.org/"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01DDED9416645B3B11B73EA2F030792"/>
        <w:category>
          <w:name w:val="General"/>
          <w:gallery w:val="placeholder"/>
        </w:category>
        <w:types>
          <w:type w:val="bbPlcHdr"/>
        </w:types>
        <w:behaviors>
          <w:behavior w:val="content"/>
        </w:behaviors>
        <w:guid w:val="{2B4FC0DC-63F3-4201-B918-2A6BFA46C698}"/>
      </w:docPartPr>
      <w:docPartBody>
        <w:p w:rsidR="00C11E3B" w:rsidRDefault="008A6B8C" w:rsidP="008A6B8C">
          <w:pPr>
            <w:pStyle w:val="F01DDED9416645B3B11B73EA2F030792"/>
          </w:pPr>
          <w:r>
            <w:rPr>
              <w:rFonts w:asciiTheme="majorHAnsi" w:eastAsiaTheme="majorEastAsia" w:hAnsiTheme="majorHAnsi" w:cstheme="majorBidi"/>
              <w:caps/>
              <w:color w:val="4472C4" w:themeColor="accent1"/>
              <w:sz w:val="80"/>
              <w:szCs w:val="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ova">
    <w:panose1 w:val="020B0504020202020204"/>
    <w:charset w:val="00"/>
    <w:family w:val="swiss"/>
    <w:pitch w:val="variable"/>
    <w:sig w:usb0="2000028F"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B8C"/>
    <w:rsid w:val="008A6B8C"/>
    <w:rsid w:val="00A4199E"/>
    <w:rsid w:val="00C11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01DDED9416645B3B11B73EA2F030792">
    <w:name w:val="F01DDED9416645B3B11B73EA2F030792"/>
    <w:rsid w:val="008A6B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Beograd, maj 2023. godine	</PublishDate>
  <Abstract/>
  <CompanyAddress>Lazar Krnjeta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e4cf762-d915-4061-b21c-3c03d84d92c3">
      <Terms xmlns="http://schemas.microsoft.com/office/infopath/2007/PartnerControls"/>
    </lcf76f155ced4ddcb4097134ff3c332f>
    <TaxCatchAll xmlns="df87ece5-efa9-492f-8a29-23e43b62941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9B3F32668452A40B42ECB9C1F5B3590" ma:contentTypeVersion="18" ma:contentTypeDescription="Create a new document." ma:contentTypeScope="" ma:versionID="48ced4b22b30b5e7c30de7cc842f29a4">
  <xsd:schema xmlns:xsd="http://www.w3.org/2001/XMLSchema" xmlns:xs="http://www.w3.org/2001/XMLSchema" xmlns:p="http://schemas.microsoft.com/office/2006/metadata/properties" xmlns:ns2="de4cf762-d915-4061-b21c-3c03d84d92c3" xmlns:ns3="df87ece5-efa9-492f-8a29-23e43b629417" targetNamespace="http://schemas.microsoft.com/office/2006/metadata/properties" ma:root="true" ma:fieldsID="ec424529c90a029182a33f687137c295" ns2:_="" ns3:_="">
    <xsd:import namespace="de4cf762-d915-4061-b21c-3c03d84d92c3"/>
    <xsd:import namespace="df87ece5-efa9-492f-8a29-23e43b62941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4cf762-d915-4061-b21c-3c03d84d92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eb37d50-2a46-435d-99da-0464c82fad9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87ece5-efa9-492f-8a29-23e43b62941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9bc7f1-dc17-451d-8f1b-d930ec690a22}" ma:internalName="TaxCatchAll" ma:showField="CatchAllData" ma:web="df87ece5-efa9-492f-8a29-23e43b6294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2B535EF-A8F5-4305-AFF0-3C5B1AB7B7DE}">
  <ds:schemaRefs>
    <ds:schemaRef ds:uri="http://schemas.microsoft.com/office/2006/metadata/properties"/>
    <ds:schemaRef ds:uri="http://schemas.microsoft.com/office/infopath/2007/PartnerControls"/>
    <ds:schemaRef ds:uri="de4cf762-d915-4061-b21c-3c03d84d92c3"/>
    <ds:schemaRef ds:uri="df87ece5-efa9-492f-8a29-23e43b629417"/>
  </ds:schemaRefs>
</ds:datastoreItem>
</file>

<file path=customXml/itemProps3.xml><?xml version="1.0" encoding="utf-8"?>
<ds:datastoreItem xmlns:ds="http://schemas.openxmlformats.org/officeDocument/2006/customXml" ds:itemID="{5B746F38-13F0-4619-91B1-78C8F3F31D88}">
  <ds:schemaRefs>
    <ds:schemaRef ds:uri="http://schemas.microsoft.com/sharepoint/v3/contenttype/forms"/>
  </ds:schemaRefs>
</ds:datastoreItem>
</file>

<file path=customXml/itemProps4.xml><?xml version="1.0" encoding="utf-8"?>
<ds:datastoreItem xmlns:ds="http://schemas.openxmlformats.org/officeDocument/2006/customXml" ds:itemID="{8920C28A-4C7B-4F83-A212-A7FDC9D33CDA}">
  <ds:schemaRefs>
    <ds:schemaRef ds:uri="http://schemas.openxmlformats.org/officeDocument/2006/bibliography"/>
  </ds:schemaRefs>
</ds:datastoreItem>
</file>

<file path=customXml/itemProps5.xml><?xml version="1.0" encoding="utf-8"?>
<ds:datastoreItem xmlns:ds="http://schemas.openxmlformats.org/officeDocument/2006/customXml" ds:itemID="{C2F851B8-5B5A-4699-B2A0-36073E71EE60}"/>
</file>

<file path=docProps/app.xml><?xml version="1.0" encoding="utf-8"?>
<Properties xmlns="http://schemas.openxmlformats.org/officeDocument/2006/extended-properties" xmlns:vt="http://schemas.openxmlformats.org/officeDocument/2006/docPropsVTypes">
  <Template>Normal</Template>
  <TotalTime>4</TotalTime>
  <Pages>9</Pages>
  <Words>2305</Words>
  <Characters>13140</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        Delatnosti poverene JKP „3. septembar“</vt:lpstr>
      <vt:lpstr>        Struktura prihoda preduzeća </vt:lpstr>
      <vt:lpstr>        Struktura rashoda JKP i njihovo alociranje na pojedine delatnosti</vt:lpstr>
      <vt:lpstr>    Rashodi na nivou preduzeća</vt:lpstr>
      <vt:lpstr>    Rashodi po delatnostima i ocena stepena pokrivenosti troškova sa izračunatim pot</vt:lpstr>
      <vt:lpstr>        Preporuke za politiku cena u narednom periodu</vt:lpstr>
      <vt:lpstr>    Postojeće cene komunalnih usluga </vt:lpstr>
      <vt:lpstr>    Potreban nivo cena osnovnih komunalnih usluga</vt:lpstr>
      <vt:lpstr>    </vt:lpstr>
      <vt:lpstr>    Provera pristupačnosti izračunatih cena</vt:lpstr>
      <vt:lpstr>    Preporuke</vt:lpstr>
    </vt:vector>
  </TitlesOfParts>
  <Company>Odgovorni konsultant</Company>
  <LinksUpToDate>false</LinksUpToDate>
  <CharactersWithSpaces>15415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IZVEŠTAJ SA PREPORUKAMA                            ZA UNAPREĐENJE STANJA U POGLEDU CENOVNE POLITIKE U OPŠTINI NOVA VAROŠ</dc:title>
  <dc:subject/>
  <dc:creator>Lazar Krnjeta</dc:creator>
  <cp:keywords/>
  <dc:description/>
  <cp:lastModifiedBy>Vladimir Jovanovic</cp:lastModifiedBy>
  <cp:revision>6</cp:revision>
  <dcterms:created xsi:type="dcterms:W3CDTF">2023-05-10T10:24:00Z</dcterms:created>
  <dcterms:modified xsi:type="dcterms:W3CDTF">2023-05-10T10:31:00Z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4442221d475e588163083082cbf28a770ba489719371bd1100d80457fe77995c</vt:lpwstr>
  </property>
  <property fmtid="{D5CDD505-2E9C-101B-9397-08002B2CF9AE}" pid="3" name="ContentTypeId">
    <vt:lpwstr>0x01010089B3F32668452A40B42ECB9C1F5B3590</vt:lpwstr>
  </property>
  <property fmtid="{D5CDD505-2E9C-101B-9397-08002B2CF9AE}" pid="4" name="MediaServiceImageTags">
    <vt:lpwstr/>
  </property>
</Properties>
</file>